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269C4" w14:textId="635ED25D" w:rsidR="00E1175B" w:rsidRDefault="00A44C00" w:rsidP="00E1175B">
      <w:pPr>
        <w:pStyle w:val="berschrift1"/>
        <w:numPr>
          <w:ilvl w:val="0"/>
          <w:numId w:val="0"/>
        </w:numPr>
      </w:pPr>
      <w:r>
        <w:t>Einführung –</w:t>
      </w:r>
      <w:r w:rsidR="00C7320B">
        <w:t xml:space="preserve"> </w:t>
      </w:r>
      <w:r>
        <w:t xml:space="preserve">Aufgabe 3: </w:t>
      </w:r>
      <w:r w:rsidR="00F535AF">
        <w:t>Input und Output</w:t>
      </w:r>
    </w:p>
    <w:p w14:paraId="1DEE9313" w14:textId="17BE9823" w:rsidR="00801132" w:rsidRDefault="00E96C8F" w:rsidP="00E96C8F">
      <w:r>
        <w:t>Ihr erstellt</w:t>
      </w:r>
      <w:r w:rsidRPr="00E96C8F">
        <w:t xml:space="preserve"> ein Programm, das beim Drücken </w:t>
      </w:r>
      <w:r>
        <w:t xml:space="preserve">der </w:t>
      </w:r>
      <w:r w:rsidRPr="00E96C8F">
        <w:t xml:space="preserve">Tasten </w:t>
      </w:r>
      <w:r>
        <w:t xml:space="preserve">auf dem micro:bit unterschiedliche </w:t>
      </w:r>
      <w:r w:rsidRPr="00E96C8F">
        <w:t>Smile</w:t>
      </w:r>
      <w:r>
        <w:t xml:space="preserve">ys </w:t>
      </w:r>
      <w:r w:rsidRPr="00E96C8F">
        <w:t>anzeigt.</w:t>
      </w:r>
    </w:p>
    <w:p w14:paraId="03347669" w14:textId="0AEDC514" w:rsidR="00E1175B" w:rsidRPr="00E1175B" w:rsidRDefault="00E1175B" w:rsidP="00E1175B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5F0A20A1" w14:textId="47B9296E" w:rsidR="00431E70" w:rsidRPr="00431E70" w:rsidRDefault="00E1175B" w:rsidP="00431E70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</w:t>
      </w:r>
      <w:r w:rsidR="00431E70" w:rsidRPr="00431E70">
        <w:rPr>
          <w:noProof/>
          <w:lang w:eastAsia="de-CH"/>
        </w:rPr>
        <w:t>entdeck</w:t>
      </w:r>
      <w:r w:rsidR="00431E70">
        <w:rPr>
          <w:noProof/>
          <w:lang w:eastAsia="de-CH"/>
        </w:rPr>
        <w:t>t</w:t>
      </w:r>
      <w:r w:rsidR="00431E70" w:rsidRPr="00431E70">
        <w:rPr>
          <w:noProof/>
          <w:lang w:eastAsia="de-CH"/>
        </w:rPr>
        <w:t>, wie man die micro:bit-Tasten als Eingabegeräte verwendet und Code schreiben kann, der etwas auf dem Bildschirm als Ausgabe anzeigt.</w:t>
      </w:r>
      <w:bookmarkStart w:id="0" w:name="_GoBack"/>
      <w:bookmarkEnd w:id="0"/>
    </w:p>
    <w:p w14:paraId="26224CAE" w14:textId="77777777" w:rsidR="00EF5CB5" w:rsidRDefault="00EF5CB5" w:rsidP="00EF5C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Ihr setzt Pseudocode in Code um.</w:t>
      </w:r>
    </w:p>
    <w:p w14:paraId="20A2DF7F" w14:textId="684E9C8B" w:rsidR="00EF5CB5" w:rsidRPr="00EF5CB5" w:rsidRDefault="00EF5CB5" w:rsidP="00431E7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EF5CB5">
        <w:rPr>
          <w:noProof/>
          <w:lang w:eastAsia="de-CH"/>
        </w:rPr>
        <w:t xml:space="preserve">Ihr </w:t>
      </w:r>
      <w:r>
        <w:rPr>
          <w:noProof/>
          <w:lang w:eastAsia="de-CH"/>
        </w:rPr>
        <w:t xml:space="preserve">verwendet weitere </w:t>
      </w:r>
      <w:r w:rsidRPr="00EF5CB5">
        <w:rPr>
          <w:noProof/>
          <w:lang w:eastAsia="de-CH"/>
        </w:rPr>
        <w:t>Ereignisblöcke</w:t>
      </w:r>
      <w:r>
        <w:rPr>
          <w:noProof/>
          <w:lang w:eastAsia="de-CH"/>
        </w:rPr>
        <w:t xml:space="preserve"> </w:t>
      </w:r>
      <w:r w:rsidRPr="00EF5CB5">
        <w:rPr>
          <w:noProof/>
          <w:lang w:eastAsia="de-CH"/>
        </w:rPr>
        <w:t xml:space="preserve">und kommentiert </w:t>
      </w:r>
      <w:r>
        <w:rPr>
          <w:noProof/>
          <w:lang w:eastAsia="de-CH"/>
        </w:rPr>
        <w:t xml:space="preserve">euren </w:t>
      </w:r>
      <w:r w:rsidRPr="00EF5CB5">
        <w:rPr>
          <w:noProof/>
          <w:lang w:eastAsia="de-CH"/>
        </w:rPr>
        <w:t>Code.</w:t>
      </w:r>
    </w:p>
    <w:p w14:paraId="336F49B1" w14:textId="7B5FC855" w:rsidR="00E1175B" w:rsidRDefault="005574DC" w:rsidP="00E1175B">
      <w:pPr>
        <w:rPr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80768" behindDoc="0" locked="0" layoutInCell="1" allowOverlap="1" wp14:anchorId="6F128F89" wp14:editId="79CA1F97">
            <wp:simplePos x="0" y="0"/>
            <wp:positionH relativeFrom="column">
              <wp:posOffset>3392728</wp:posOffset>
            </wp:positionH>
            <wp:positionV relativeFrom="paragraph">
              <wp:posOffset>75794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6AD6AE" w14:textId="79AA1174" w:rsidR="00E1175B" w:rsidRPr="00E1175B" w:rsidRDefault="00E1175B" w:rsidP="00E1175B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Material</w:t>
      </w:r>
    </w:p>
    <w:p w14:paraId="7EE48A25" w14:textId="25C46B94" w:rsidR="00E1175B" w:rsidRDefault="00E1175B" w:rsidP="00E1175B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104894CF" w14:textId="211371D8" w:rsidR="00E1175B" w:rsidRDefault="00E1175B" w:rsidP="00E1175B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2BDBFF67" w14:textId="63C52AB0" w:rsidR="00E1175B" w:rsidRDefault="00E1175B" w:rsidP="00B8127C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</w:t>
      </w:r>
      <w:r w:rsidR="00BA037D">
        <w:rPr>
          <w:noProof/>
          <w:lang w:eastAsia="de-CH"/>
        </w:rPr>
        <w:t xml:space="preserve"> oder Laptop</w:t>
      </w:r>
    </w:p>
    <w:p w14:paraId="64E74849" w14:textId="656EBE6C" w:rsidR="00B8127C" w:rsidRPr="00B8127C" w:rsidRDefault="00B8127C" w:rsidP="00B8127C">
      <w:pPr>
        <w:rPr>
          <w:noProof/>
          <w:lang w:eastAsia="de-CH"/>
        </w:rPr>
      </w:pPr>
    </w:p>
    <w:p w14:paraId="415F644C" w14:textId="7C09AFE5" w:rsidR="00B8127C" w:rsidRPr="00E1175B" w:rsidRDefault="00A92360" w:rsidP="00B8127C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Den Code erstellen</w:t>
      </w:r>
    </w:p>
    <w:p w14:paraId="59964D18" w14:textId="0743F49D" w:rsidR="000F5E45" w:rsidRDefault="000F5E45" w:rsidP="000F5E45">
      <w:pPr>
        <w:pStyle w:val="Listenabsatz"/>
        <w:numPr>
          <w:ilvl w:val="0"/>
          <w:numId w:val="26"/>
        </w:numPr>
        <w:contextualSpacing w:val="0"/>
      </w:pPr>
      <w:r w:rsidRPr="00B8127C">
        <w:rPr>
          <w:noProof/>
        </w:rPr>
        <w:drawing>
          <wp:anchor distT="0" distB="0" distL="114300" distR="114300" simplePos="0" relativeHeight="251668480" behindDoc="0" locked="0" layoutInCell="1" allowOverlap="1" wp14:anchorId="23810C00" wp14:editId="44586E45">
            <wp:simplePos x="0" y="0"/>
            <wp:positionH relativeFrom="column">
              <wp:posOffset>2250712</wp:posOffset>
            </wp:positionH>
            <wp:positionV relativeFrom="paragraph">
              <wp:posOffset>278221</wp:posOffset>
            </wp:positionV>
            <wp:extent cx="767080" cy="592455"/>
            <wp:effectExtent l="0" t="0" r="0" b="444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.1._Erstes_Projekt.png"/>
                    <pic:cNvPicPr/>
                  </pic:nvPicPr>
                  <pic:blipFill rotWithShape="1">
                    <a:blip r:embed="rId9"/>
                    <a:srcRect l="15620" t="11429" r="13373" b="10588"/>
                    <a:stretch/>
                  </pic:blipFill>
                  <pic:spPr bwMode="auto">
                    <a:xfrm>
                      <a:off x="0" y="0"/>
                      <a:ext cx="767080" cy="592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Öffnet den Browser und </w:t>
      </w:r>
      <w:r w:rsidR="005574DC">
        <w:t>tippt</w:t>
      </w:r>
      <w:r>
        <w:t xml:space="preserve"> </w:t>
      </w:r>
      <w:hyperlink r:id="rId10" w:history="1">
        <w:r w:rsidRPr="00D90CF7">
          <w:rPr>
            <w:rStyle w:val="Hyperlink"/>
          </w:rPr>
          <w:t>www.makecode.com</w:t>
        </w:r>
      </w:hyperlink>
      <w:r>
        <w:t xml:space="preserve"> ein. Wählt dann den micro:bit Code Editor.</w:t>
      </w:r>
    </w:p>
    <w:p w14:paraId="76187658" w14:textId="3DA389B4" w:rsidR="000F5E45" w:rsidRDefault="000F5E45" w:rsidP="000F5E45">
      <w:pPr>
        <w:pStyle w:val="Listenabsatz"/>
        <w:numPr>
          <w:ilvl w:val="0"/>
          <w:numId w:val="26"/>
        </w:numPr>
        <w:contextualSpacing w:val="0"/>
      </w:pPr>
      <w:r>
        <w:t>Erstellt ein neues Projekt.</w:t>
      </w:r>
    </w:p>
    <w:p w14:paraId="4098B858" w14:textId="6716F256" w:rsidR="000F5E45" w:rsidRDefault="000F5E45" w:rsidP="000F5E45"/>
    <w:p w14:paraId="1874E8BD" w14:textId="3FC44904" w:rsidR="00EF5CB5" w:rsidRDefault="000F5E45" w:rsidP="00B8127C">
      <w:pPr>
        <w:pStyle w:val="Listenabsatz"/>
        <w:numPr>
          <w:ilvl w:val="0"/>
          <w:numId w:val="26"/>
        </w:numPr>
        <w:contextualSpacing w:val="0"/>
      </w:pPr>
      <w:r>
        <w:t>Für diese Projekt benötigt ihr aus dem Toolbereich «Eingabe» den Ereignisblock «</w:t>
      </w:r>
      <w:r w:rsidR="00851D46">
        <w:t>w</w:t>
      </w:r>
      <w:r>
        <w:t xml:space="preserve">enn Knopf A gedrückt». Zieht ihn gleich zweimal in den Code-Arbeitsbereich. Der zweite Block erscheint vorerst noch ausgegraut. Sobald ihr </w:t>
      </w:r>
      <w:r w:rsidR="00851D46">
        <w:t>das «A» in ein «B» ändert, wird dieser auch pink.</w:t>
      </w:r>
    </w:p>
    <w:p w14:paraId="4DC15405" w14:textId="132B9C07" w:rsidR="00851D46" w:rsidRDefault="00851D46" w:rsidP="00851D46">
      <w:pPr>
        <w:pStyle w:val="Listenabsatz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9797780" wp14:editId="3B9F71FF">
            <wp:simplePos x="0" y="0"/>
            <wp:positionH relativeFrom="column">
              <wp:posOffset>3392714</wp:posOffset>
            </wp:positionH>
            <wp:positionV relativeFrom="paragraph">
              <wp:posOffset>3175</wp:posOffset>
            </wp:positionV>
            <wp:extent cx="2444750" cy="575945"/>
            <wp:effectExtent l="0" t="0" r="635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.1_Knopf_A_B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1D46">
        <w:rPr>
          <w:rFonts w:ascii="Segoe UI" w:hAnsi="Segoe U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53AF37" wp14:editId="7C0BD4CC">
                <wp:simplePos x="0" y="0"/>
                <wp:positionH relativeFrom="column">
                  <wp:posOffset>2697389</wp:posOffset>
                </wp:positionH>
                <wp:positionV relativeFrom="paragraph">
                  <wp:posOffset>196215</wp:posOffset>
                </wp:positionV>
                <wp:extent cx="595630" cy="163195"/>
                <wp:effectExtent l="0" t="0" r="1270" b="1905"/>
                <wp:wrapNone/>
                <wp:docPr id="19" name="Pfeil nach rechts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F4BE70-EF67-8B4D-855F-D4EDB3E9CF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30" cy="163195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7F5B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8" o:spid="_x0000_s1026" type="#_x0000_t13" style="position:absolute;margin-left:212.4pt;margin-top:15.45pt;width:46.9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" adj="18641" fillcolor="#00b050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2273220" wp14:editId="0B0D6F8B">
            <wp:simplePos x="0" y="0"/>
            <wp:positionH relativeFrom="column">
              <wp:posOffset>214267</wp:posOffset>
            </wp:positionH>
            <wp:positionV relativeFrom="paragraph">
              <wp:posOffset>-1270</wp:posOffset>
            </wp:positionV>
            <wp:extent cx="2395855" cy="575945"/>
            <wp:effectExtent l="0" t="0" r="444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.1_Knopf_A_B_grau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3B05B" w14:textId="5A8DDFAE" w:rsidR="00851D46" w:rsidRDefault="00851D46" w:rsidP="00851D46"/>
    <w:p w14:paraId="00465180" w14:textId="164F3F77" w:rsidR="00EF5CB5" w:rsidRDefault="00EF5CB5" w:rsidP="00EF5CB5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14:paraId="2BE0DB86" w14:textId="2E50C1C5" w:rsidR="00EF5CB5" w:rsidRDefault="00851D46" w:rsidP="00B8127C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7180018" wp14:editId="6D7AB76D">
            <wp:simplePos x="0" y="0"/>
            <wp:positionH relativeFrom="column">
              <wp:posOffset>309698</wp:posOffset>
            </wp:positionH>
            <wp:positionV relativeFrom="paragraph">
              <wp:posOffset>447040</wp:posOffset>
            </wp:positionV>
            <wp:extent cx="1886585" cy="1093636"/>
            <wp:effectExtent l="0" t="0" r="5715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.1_LEDs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093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Verwendet aus dem Toolbereich «Grundlagen» den Block «zeige LEDs» und dock</w:t>
      </w:r>
      <w:r w:rsidR="00A92360">
        <w:t>t</w:t>
      </w:r>
      <w:r>
        <w:t xml:space="preserve"> </w:t>
      </w:r>
      <w:r w:rsidR="002A5074">
        <w:t>ihn</w:t>
      </w:r>
      <w:r>
        <w:t xml:space="preserve"> an </w:t>
      </w:r>
      <w:r w:rsidR="002A5074">
        <w:t>den</w:t>
      </w:r>
      <w:r>
        <w:t xml:space="preserve"> «wenn Knopf </w:t>
      </w:r>
      <w:r w:rsidR="002A5074">
        <w:t>A</w:t>
      </w:r>
      <w:r>
        <w:t xml:space="preserve"> gedrückt»-Bl</w:t>
      </w:r>
      <w:r w:rsidR="002A5074">
        <w:t>o</w:t>
      </w:r>
      <w:r>
        <w:t>ck</w:t>
      </w:r>
      <w:r w:rsidR="002A5074">
        <w:t xml:space="preserve"> an</w:t>
      </w:r>
      <w:r>
        <w:t>.</w:t>
      </w:r>
    </w:p>
    <w:p w14:paraId="5C501A1C" w14:textId="0EA6D81A" w:rsidR="00851D46" w:rsidRDefault="00851D46" w:rsidP="00851D46"/>
    <w:p w14:paraId="7335382D" w14:textId="53E115DA" w:rsidR="00851D46" w:rsidRDefault="00851D46" w:rsidP="00851D46"/>
    <w:p w14:paraId="79E2ED43" w14:textId="1C0385CB" w:rsidR="00851D46" w:rsidRDefault="00851D46" w:rsidP="00851D46"/>
    <w:p w14:paraId="658EFD62" w14:textId="4E308A25" w:rsidR="00851D46" w:rsidRDefault="00541D70" w:rsidP="00851D46">
      <w:r w:rsidRPr="00851D46">
        <w:rPr>
          <w:noProof/>
        </w:rPr>
        <w:drawing>
          <wp:anchor distT="0" distB="0" distL="114300" distR="114300" simplePos="0" relativeHeight="251675648" behindDoc="0" locked="0" layoutInCell="1" allowOverlap="1" wp14:anchorId="3A158564" wp14:editId="540D476F">
            <wp:simplePos x="0" y="0"/>
            <wp:positionH relativeFrom="column">
              <wp:posOffset>4869180</wp:posOffset>
            </wp:positionH>
            <wp:positionV relativeFrom="paragraph">
              <wp:posOffset>162560</wp:posOffset>
            </wp:positionV>
            <wp:extent cx="1351915" cy="1079500"/>
            <wp:effectExtent l="0" t="0" r="0" b="0"/>
            <wp:wrapSquare wrapText="bothSides"/>
            <wp:docPr id="11" name="Grafik 7">
              <a:extLst xmlns:a="http://schemas.openxmlformats.org/drawingml/2006/main">
                <a:ext uri="{FF2B5EF4-FFF2-40B4-BE49-F238E27FC236}">
                  <a16:creationId xmlns:a16="http://schemas.microsoft.com/office/drawing/2014/main" id="{5FEB2356-2576-114B-A2DC-0BFCBA2FAC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>
                      <a:extLst>
                        <a:ext uri="{FF2B5EF4-FFF2-40B4-BE49-F238E27FC236}">
                          <a16:creationId xmlns:a16="http://schemas.microsoft.com/office/drawing/2014/main" id="{5FEB2356-2576-114B-A2DC-0BFCBA2FAC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1D46">
        <w:rPr>
          <w:noProof/>
        </w:rPr>
        <w:drawing>
          <wp:anchor distT="0" distB="0" distL="114300" distR="114300" simplePos="0" relativeHeight="251674624" behindDoc="0" locked="0" layoutInCell="1" allowOverlap="1" wp14:anchorId="15C6DB14" wp14:editId="44932C00">
            <wp:simplePos x="0" y="0"/>
            <wp:positionH relativeFrom="column">
              <wp:posOffset>3435350</wp:posOffset>
            </wp:positionH>
            <wp:positionV relativeFrom="paragraph">
              <wp:posOffset>162378</wp:posOffset>
            </wp:positionV>
            <wp:extent cx="1331102" cy="1077232"/>
            <wp:effectExtent l="0" t="0" r="2540" b="2540"/>
            <wp:wrapSquare wrapText="bothSides"/>
            <wp:docPr id="6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8BC399CB-D40A-1042-BB8F-4551C51B49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>
                      <a:extLst>
                        <a:ext uri="{FF2B5EF4-FFF2-40B4-BE49-F238E27FC236}">
                          <a16:creationId xmlns:a16="http://schemas.microsoft.com/office/drawing/2014/main" id="{8BC399CB-D40A-1042-BB8F-4551C51B49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1102" cy="1077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26B51" w14:textId="32FC2829" w:rsidR="00EF5CB5" w:rsidRDefault="00851D46" w:rsidP="00B8127C">
      <w:pPr>
        <w:pStyle w:val="Listenabsatz"/>
        <w:numPr>
          <w:ilvl w:val="0"/>
          <w:numId w:val="26"/>
        </w:numPr>
        <w:contextualSpacing w:val="0"/>
      </w:pPr>
      <w:r>
        <w:t>Nun könnt ihr diejenigen Lämpchen auf dem 5x5-Feld anklicken, die aufleuchten sollen, wenn der Knopf «A» gedrückt wird.</w:t>
      </w:r>
    </w:p>
    <w:p w14:paraId="4D4A407A" w14:textId="40D7F043" w:rsidR="004A2F4A" w:rsidRDefault="00851D46" w:rsidP="004A2F4A">
      <w:pPr>
        <w:pStyle w:val="Listenabsatz"/>
        <w:numPr>
          <w:ilvl w:val="0"/>
          <w:numId w:val="26"/>
        </w:numPr>
        <w:contextualSpacing w:val="0"/>
      </w:pPr>
      <w:r>
        <w:t>Verfahrt beim Code für den Knopf «B» gleich.</w:t>
      </w:r>
      <w:r w:rsidR="004A2F4A">
        <w:br w:type="page"/>
      </w:r>
    </w:p>
    <w:p w14:paraId="3FC38BAC" w14:textId="60BCFD32" w:rsidR="00A92360" w:rsidRPr="00C252CF" w:rsidRDefault="00A92360" w:rsidP="00C252CF">
      <w:pPr>
        <w:rPr>
          <w:b/>
          <w:noProof/>
          <w:lang w:eastAsia="de-CH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0" locked="0" layoutInCell="1" allowOverlap="1" wp14:anchorId="29EDE6FF" wp14:editId="48A8C009">
            <wp:simplePos x="0" y="0"/>
            <wp:positionH relativeFrom="column">
              <wp:posOffset>4498522</wp:posOffset>
            </wp:positionH>
            <wp:positionV relativeFrom="paragraph">
              <wp:posOffset>38009</wp:posOffset>
            </wp:positionV>
            <wp:extent cx="1486535" cy="1216025"/>
            <wp:effectExtent l="0" t="0" r="0" b="3175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0.1_Simulator_Knopf_A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2CF">
        <w:rPr>
          <w:b/>
          <w:noProof/>
          <w:lang w:eastAsia="de-CH"/>
        </w:rPr>
        <w:t>Das Programm testen</w:t>
      </w:r>
    </w:p>
    <w:p w14:paraId="1E8773B4" w14:textId="4A720945" w:rsidR="00851D46" w:rsidRDefault="00A92360" w:rsidP="00851D46">
      <w:pPr>
        <w:pStyle w:val="Listenabsatz"/>
        <w:numPr>
          <w:ilvl w:val="0"/>
          <w:numId w:val="26"/>
        </w:numPr>
        <w:contextualSpacing w:val="0"/>
      </w:pPr>
      <w:r>
        <w:t>Wenn ihr nun beim Simulator den Knopf «A» b</w:t>
      </w:r>
      <w:r w:rsidR="00A44C00">
        <w:t>eziehungsweise</w:t>
      </w:r>
      <w:r>
        <w:t xml:space="preserve"> den Knopf «B» mit der Maus anklickt, erscheint das entsprechende Bild. Probiert aus und ändert die Auswahl der Lämpchen, bis ihr mit euren beiden Gesichtern zufrieden seid.</w:t>
      </w:r>
    </w:p>
    <w:p w14:paraId="0BE7E4C1" w14:textId="07FE9175" w:rsidR="00A92360" w:rsidRDefault="00A92360" w:rsidP="00851D46">
      <w:pPr>
        <w:pStyle w:val="Listenabsatz"/>
        <w:numPr>
          <w:ilvl w:val="0"/>
          <w:numId w:val="26"/>
        </w:numPr>
        <w:contextualSpacing w:val="0"/>
      </w:pPr>
      <w:r>
        <w:t>Speichert euren Code</w:t>
      </w:r>
      <w:r w:rsidR="002C04D6">
        <w:t xml:space="preserve"> unter einem sinnvollen Namen</w:t>
      </w:r>
      <w:r>
        <w:t>.</w:t>
      </w:r>
    </w:p>
    <w:p w14:paraId="3F0B743C" w14:textId="77777777" w:rsidR="00A92360" w:rsidRDefault="00A92360" w:rsidP="00A92360">
      <w:pPr>
        <w:rPr>
          <w:b/>
          <w:noProof/>
          <w:lang w:eastAsia="de-CH"/>
        </w:rPr>
      </w:pPr>
    </w:p>
    <w:p w14:paraId="51143162" w14:textId="0ED71C7A" w:rsidR="00A92360" w:rsidRPr="00A92360" w:rsidRDefault="00A92360" w:rsidP="00A92360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Den Code kommentieren</w:t>
      </w:r>
    </w:p>
    <w:p w14:paraId="7F51396A" w14:textId="2CEE767D" w:rsidR="00A92360" w:rsidRDefault="00BC2F1A" w:rsidP="00764628">
      <w:r>
        <w:t>Kommentare helfen</w:t>
      </w:r>
      <w:r w:rsidR="00867058">
        <w:t>,</w:t>
      </w:r>
      <w:r>
        <w:t xml:space="preserve"> </w:t>
      </w:r>
      <w:r w:rsidR="00867058">
        <w:t>sich daran zu erinnern, was ein bestimmter Code bewirkt</w:t>
      </w:r>
      <w:r w:rsidR="00DF379F">
        <w:t xml:space="preserve"> oder </w:t>
      </w:r>
      <w:r w:rsidR="00867058">
        <w:t xml:space="preserve">warum man sich </w:t>
      </w:r>
      <w:r w:rsidR="00DF379F">
        <w:t xml:space="preserve">entschieden hat, etwas so und nicht anders zu programmieren. </w:t>
      </w:r>
      <w:r w:rsidR="00764628">
        <w:t>Sie helfen auch, den</w:t>
      </w:r>
      <w:r>
        <w:t xml:space="preserve"> Code </w:t>
      </w:r>
      <w:r w:rsidR="00764628">
        <w:t xml:space="preserve">(später) </w:t>
      </w:r>
      <w:r>
        <w:t xml:space="preserve">besser </w:t>
      </w:r>
      <w:r w:rsidR="00764628">
        <w:t xml:space="preserve">lesen und </w:t>
      </w:r>
      <w:r>
        <w:t>verstehen</w:t>
      </w:r>
      <w:r w:rsidR="00764628">
        <w:t xml:space="preserve"> zu können</w:t>
      </w:r>
      <w:r>
        <w:t>.</w:t>
      </w:r>
    </w:p>
    <w:p w14:paraId="66B06A68" w14:textId="4DA71DEE" w:rsidR="00A92360" w:rsidRDefault="00F139DD" w:rsidP="00851D46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C791633" wp14:editId="457CA27C">
            <wp:simplePos x="0" y="0"/>
            <wp:positionH relativeFrom="column">
              <wp:posOffset>2704465</wp:posOffset>
            </wp:positionH>
            <wp:positionV relativeFrom="paragraph">
              <wp:posOffset>418828</wp:posOffset>
            </wp:positionV>
            <wp:extent cx="1309370" cy="1724660"/>
            <wp:effectExtent l="0" t="0" r="0" b="254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.1_Kommentar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9370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4ABF3F05" wp14:editId="6DFEB75C">
            <wp:simplePos x="0" y="0"/>
            <wp:positionH relativeFrom="column">
              <wp:posOffset>589280</wp:posOffset>
            </wp:positionH>
            <wp:positionV relativeFrom="paragraph">
              <wp:posOffset>454570</wp:posOffset>
            </wp:positionV>
            <wp:extent cx="1451016" cy="1690007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.1_Kommentar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51016" cy="1690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706B">
        <w:t xml:space="preserve">Klickt mit der rechten Maustaste auf den Block, den ihr kommentieren wollt. Im </w:t>
      </w:r>
      <w:r w:rsidR="0026758F">
        <w:t>Menu</w:t>
      </w:r>
      <w:r w:rsidR="0060706B">
        <w:t xml:space="preserve"> wählt ihr dann «Kommentar hinzufügen».</w:t>
      </w:r>
    </w:p>
    <w:p w14:paraId="03065DE0" w14:textId="5ACB8B2D" w:rsidR="0060706B" w:rsidRDefault="0060706B" w:rsidP="0060706B"/>
    <w:p w14:paraId="3D617359" w14:textId="0D3CD5C9" w:rsidR="0060706B" w:rsidRDefault="0060706B" w:rsidP="0060706B"/>
    <w:p w14:paraId="1E52E99A" w14:textId="3D67CAD4" w:rsidR="0026758F" w:rsidRDefault="0026758F" w:rsidP="0060706B"/>
    <w:p w14:paraId="25312C7A" w14:textId="6A83FE3D" w:rsidR="0026758F" w:rsidRDefault="0026758F" w:rsidP="0060706B"/>
    <w:p w14:paraId="64BD53A8" w14:textId="4E3F4AA4" w:rsidR="0026758F" w:rsidRDefault="0026758F" w:rsidP="0060706B"/>
    <w:p w14:paraId="6D1F6405" w14:textId="5E4B7DF1" w:rsidR="0026758F" w:rsidRDefault="00F139DD" w:rsidP="0060706B">
      <w:r>
        <w:rPr>
          <w:noProof/>
        </w:rPr>
        <w:drawing>
          <wp:anchor distT="0" distB="0" distL="114300" distR="114300" simplePos="0" relativeHeight="251679744" behindDoc="0" locked="0" layoutInCell="1" allowOverlap="1" wp14:anchorId="05BDFDE1" wp14:editId="50ACE8BE">
            <wp:simplePos x="0" y="0"/>
            <wp:positionH relativeFrom="column">
              <wp:posOffset>4749256</wp:posOffset>
            </wp:positionH>
            <wp:positionV relativeFrom="paragraph">
              <wp:posOffset>225788</wp:posOffset>
            </wp:positionV>
            <wp:extent cx="1232535" cy="514350"/>
            <wp:effectExtent l="0" t="0" r="0" b="635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.1_Kommentar.png"/>
                    <pic:cNvPicPr/>
                  </pic:nvPicPr>
                  <pic:blipFill rotWithShape="1">
                    <a:blip r:embed="rId17"/>
                    <a:srcRect l="6493" r="39049" b="82745"/>
                    <a:stretch/>
                  </pic:blipFill>
                  <pic:spPr bwMode="auto">
                    <a:xfrm>
                      <a:off x="0" y="0"/>
                      <a:ext cx="1232535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AA578C" w14:textId="29C0E35C" w:rsidR="00373FF1" w:rsidRDefault="005B5F3E" w:rsidP="0005422E">
      <w:pPr>
        <w:pStyle w:val="Listenabsatz"/>
        <w:numPr>
          <w:ilvl w:val="0"/>
          <w:numId w:val="26"/>
        </w:numPr>
        <w:contextualSpacing w:val="0"/>
      </w:pPr>
      <w:r>
        <w:t>Notiert</w:t>
      </w:r>
      <w:r w:rsidR="0026758F">
        <w:t xml:space="preserve"> </w:t>
      </w:r>
      <w:r w:rsidR="00E05842">
        <w:t xml:space="preserve">im gelben Kästchen </w:t>
      </w:r>
      <w:r>
        <w:t>einen passenden</w:t>
      </w:r>
      <w:r w:rsidR="0026758F">
        <w:t xml:space="preserve"> Kommentar und </w:t>
      </w:r>
      <w:r>
        <w:t xml:space="preserve">schliesst </w:t>
      </w:r>
      <w:r w:rsidR="0026758F">
        <w:t>das Feld</w:t>
      </w:r>
      <w:r>
        <w:t>, in</w:t>
      </w:r>
      <w:r w:rsidR="0026758F">
        <w:t xml:space="preserve">dem </w:t>
      </w:r>
      <w:r>
        <w:t xml:space="preserve">ihr auf </w:t>
      </w:r>
      <w:r w:rsidR="00896C1A">
        <w:t>die Sprechblase klickt</w:t>
      </w:r>
      <w:r w:rsidR="00277289">
        <w:t>.</w:t>
      </w:r>
      <w:r w:rsidR="0005422E">
        <w:br/>
      </w:r>
      <w:r w:rsidR="00896C1A">
        <w:t>Wählt</w:t>
      </w:r>
      <w:r w:rsidR="003C5E76">
        <w:t xml:space="preserve"> ihr erneut </w:t>
      </w:r>
      <w:r w:rsidR="00896C1A">
        <w:t xml:space="preserve">die Sprechblase an, erscheint </w:t>
      </w:r>
      <w:r w:rsidR="00BC6798">
        <w:t>das Kommentarfeld wieder und ihr könnt euren Text bearbeiten.</w:t>
      </w:r>
    </w:p>
    <w:p w14:paraId="70704284" w14:textId="77777777" w:rsidR="0005422E" w:rsidRDefault="0005422E" w:rsidP="00F139DD">
      <w:pPr>
        <w:rPr>
          <w:b/>
          <w:noProof/>
          <w:lang w:eastAsia="de-CH"/>
        </w:rPr>
      </w:pPr>
    </w:p>
    <w:p w14:paraId="2DD97091" w14:textId="1EC0C691" w:rsidR="00F139DD" w:rsidRPr="00F139DD" w:rsidRDefault="0005422E" w:rsidP="00F139DD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Aufräumen, speichern und herunterladen</w:t>
      </w:r>
    </w:p>
    <w:p w14:paraId="6E192E5E" w14:textId="4AA3D285" w:rsidR="004A3DED" w:rsidRDefault="00016DBC" w:rsidP="008A229F">
      <w:pPr>
        <w:pStyle w:val="Listenabsatz"/>
        <w:numPr>
          <w:ilvl w:val="0"/>
          <w:numId w:val="26"/>
        </w:numPr>
        <w:contextualSpacing w:val="0"/>
      </w:pPr>
      <w:r>
        <w:t xml:space="preserve">Vermutlich habt ihr bei eurer Arbeit auch experimentiert und weitere Blöcke in den </w:t>
      </w:r>
      <w:r w:rsidR="003B7017">
        <w:t>Code-Arbeitsbereich</w:t>
      </w:r>
      <w:r>
        <w:t xml:space="preserve"> gezogen. Nun ist Zeit, um aufzuräumen</w:t>
      </w:r>
      <w:r w:rsidR="003B7017">
        <w:t xml:space="preserve">: </w:t>
      </w:r>
      <w:r w:rsidR="00292653">
        <w:t xml:space="preserve">Nur </w:t>
      </w:r>
      <w:r w:rsidR="004A52DD">
        <w:t xml:space="preserve">Blöcke, die ihr für euren Code braucht, sollen </w:t>
      </w:r>
      <w:r w:rsidR="008A229F">
        <w:t xml:space="preserve">im Arbeitsbereich liegen. </w:t>
      </w:r>
      <w:r w:rsidR="00292653">
        <w:t>Löscht</w:t>
      </w:r>
      <w:r w:rsidR="0042317B">
        <w:t xml:space="preserve">, was </w:t>
      </w:r>
      <w:r w:rsidR="00292653">
        <w:t xml:space="preserve">ihr </w:t>
      </w:r>
      <w:r w:rsidR="001715A5">
        <w:t xml:space="preserve">nicht mehr </w:t>
      </w:r>
      <w:r w:rsidR="00292653">
        <w:t>benötigt</w:t>
      </w:r>
      <w:r w:rsidR="001715A5">
        <w:t>.</w:t>
      </w:r>
    </w:p>
    <w:p w14:paraId="32835E99" w14:textId="0C014B56" w:rsidR="00E72E28" w:rsidRDefault="00E72E28" w:rsidP="008A229F">
      <w:pPr>
        <w:pStyle w:val="Listenabsatz"/>
        <w:numPr>
          <w:ilvl w:val="0"/>
          <w:numId w:val="26"/>
        </w:numPr>
        <w:contextualSpacing w:val="0"/>
      </w:pPr>
      <w:r>
        <w:t>Wenn der Code im Simulator gut läuft, alles kommentiert ist und der Code-Arbeitsbereich sauber aufgeräumt ist, speichert ihr das Programm</w:t>
      </w:r>
      <w:r w:rsidR="00D25D52">
        <w:t xml:space="preserve"> </w:t>
      </w:r>
      <w:r w:rsidR="002C04D6">
        <w:t>nochmals</w:t>
      </w:r>
      <w:r w:rsidR="00D25D52">
        <w:t>.</w:t>
      </w:r>
    </w:p>
    <w:p w14:paraId="69EE81FE" w14:textId="7F964E41" w:rsidR="00D25D52" w:rsidRDefault="00D25D52" w:rsidP="008A229F">
      <w:pPr>
        <w:pStyle w:val="Listenabsatz"/>
        <w:numPr>
          <w:ilvl w:val="0"/>
          <w:numId w:val="26"/>
        </w:numPr>
        <w:contextualSpacing w:val="0"/>
      </w:pPr>
      <w:r>
        <w:t>Anschliessend ladet ihr es auf den micro:bit und testet es.</w:t>
      </w:r>
    </w:p>
    <w:p w14:paraId="44450461" w14:textId="77777777" w:rsidR="00086FF1" w:rsidRDefault="00086FF1" w:rsidP="00086FF1"/>
    <w:p w14:paraId="0DB45CC6" w14:textId="2E6859D6" w:rsidR="00086FF1" w:rsidRDefault="00086FF1" w:rsidP="00086FF1">
      <w:pPr>
        <w:pStyle w:val="Listenabsatz"/>
        <w:numPr>
          <w:ilvl w:val="0"/>
          <w:numId w:val="26"/>
        </w:numPr>
        <w:contextualSpacing w:val="0"/>
      </w:pPr>
      <w:r>
        <w:t>Zusatzaufgabe</w:t>
      </w:r>
      <w:r w:rsidR="00723E03">
        <w:t>n</w:t>
      </w:r>
      <w:r>
        <w:t>:</w:t>
      </w:r>
      <w:r w:rsidR="00C957AB">
        <w:br/>
      </w:r>
      <w:r>
        <w:t>Erfindet ein drittes Smiley, das erscheint, wenn beide Knöpfe gleichzeitig gedrückt werden.</w:t>
      </w:r>
      <w:r w:rsidR="00C957AB">
        <w:br/>
      </w:r>
      <w:r w:rsidR="009A1368">
        <w:t>Die Gesichter sollen nach einer gewissen Zeit oder durch Schütteln/Kippen wieder verschwinden.</w:t>
      </w:r>
    </w:p>
    <w:sectPr w:rsidR="00086FF1" w:rsidSect="00F574BA">
      <w:headerReference w:type="default" r:id="rId19"/>
      <w:footerReference w:type="default" r:id="rId20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8D33A" w14:textId="77777777" w:rsidR="0019278E" w:rsidRDefault="0019278E" w:rsidP="00CE1DA8">
      <w:r>
        <w:separator/>
      </w:r>
    </w:p>
  </w:endnote>
  <w:endnote w:type="continuationSeparator" w:id="0">
    <w:p w14:paraId="0888B1BA" w14:textId="77777777" w:rsidR="0019278E" w:rsidRDefault="0019278E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ylfae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19A1A" w14:textId="77777777" w:rsidR="0019278E" w:rsidRDefault="0019278E" w:rsidP="00CE1DA8">
      <w:r>
        <w:separator/>
      </w:r>
    </w:p>
  </w:footnote>
  <w:footnote w:type="continuationSeparator" w:id="0">
    <w:p w14:paraId="7B70123C" w14:textId="77777777" w:rsidR="0019278E" w:rsidRDefault="0019278E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67390"/>
    <w:multiLevelType w:val="multilevel"/>
    <w:tmpl w:val="3AC2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4F4E45"/>
    <w:multiLevelType w:val="multilevel"/>
    <w:tmpl w:val="CD3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2" w15:restartNumberingAfterBreak="0">
    <w:nsid w:val="2F882CEE"/>
    <w:multiLevelType w:val="multilevel"/>
    <w:tmpl w:val="DFF6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FD381C"/>
    <w:multiLevelType w:val="multilevel"/>
    <w:tmpl w:val="A100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877608"/>
    <w:multiLevelType w:val="multilevel"/>
    <w:tmpl w:val="C56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B8486D"/>
    <w:multiLevelType w:val="multilevel"/>
    <w:tmpl w:val="799E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2E86107"/>
    <w:multiLevelType w:val="multilevel"/>
    <w:tmpl w:val="2B06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5CA73B6E"/>
    <w:multiLevelType w:val="hybridMultilevel"/>
    <w:tmpl w:val="70D63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A3C05"/>
    <w:multiLevelType w:val="multilevel"/>
    <w:tmpl w:val="90BC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FB7763"/>
    <w:multiLevelType w:val="multilevel"/>
    <w:tmpl w:val="CF40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3048DA"/>
    <w:multiLevelType w:val="multilevel"/>
    <w:tmpl w:val="482E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2"/>
  </w:num>
  <w:num w:numId="6">
    <w:abstractNumId w:val="1"/>
  </w:num>
  <w:num w:numId="7">
    <w:abstractNumId w:val="5"/>
  </w:num>
  <w:num w:numId="8">
    <w:abstractNumId w:val="3"/>
  </w:num>
  <w:num w:numId="9">
    <w:abstractNumId w:val="22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5"/>
  </w:num>
  <w:num w:numId="13">
    <w:abstractNumId w:val="2"/>
  </w:num>
  <w:num w:numId="14">
    <w:abstractNumId w:val="21"/>
  </w:num>
  <w:num w:numId="15">
    <w:abstractNumId w:val="16"/>
  </w:num>
  <w:num w:numId="16">
    <w:abstractNumId w:val="18"/>
  </w:num>
  <w:num w:numId="17">
    <w:abstractNumId w:val="0"/>
  </w:num>
  <w:num w:numId="18">
    <w:abstractNumId w:val="33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7"/>
  </w:num>
  <w:num w:numId="21">
    <w:abstractNumId w:val="11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4"/>
  </w:num>
  <w:num w:numId="25">
    <w:abstractNumId w:val="4"/>
  </w:num>
  <w:num w:numId="26">
    <w:abstractNumId w:val="6"/>
  </w:num>
  <w:num w:numId="27">
    <w:abstractNumId w:val="29"/>
  </w:num>
  <w:num w:numId="28">
    <w:abstractNumId w:val="17"/>
  </w:num>
  <w:num w:numId="29">
    <w:abstractNumId w:val="26"/>
  </w:num>
  <w:num w:numId="30">
    <w:abstractNumId w:val="7"/>
  </w:num>
  <w:num w:numId="31">
    <w:abstractNumId w:val="13"/>
  </w:num>
  <w:num w:numId="32">
    <w:abstractNumId w:val="12"/>
  </w:num>
  <w:num w:numId="33">
    <w:abstractNumId w:val="20"/>
  </w:num>
  <w:num w:numId="34">
    <w:abstractNumId w:val="10"/>
  </w:num>
  <w:num w:numId="35">
    <w:abstractNumId w:val="19"/>
  </w:num>
  <w:num w:numId="36">
    <w:abstractNumId w:val="24"/>
  </w:num>
  <w:num w:numId="37">
    <w:abstractNumId w:val="30"/>
  </w:num>
  <w:num w:numId="38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6DBC"/>
    <w:rsid w:val="000177BC"/>
    <w:rsid w:val="00026B3D"/>
    <w:rsid w:val="000271EF"/>
    <w:rsid w:val="00053548"/>
    <w:rsid w:val="0005403C"/>
    <w:rsid w:val="0005422E"/>
    <w:rsid w:val="0006116F"/>
    <w:rsid w:val="000649B5"/>
    <w:rsid w:val="00070DF5"/>
    <w:rsid w:val="000731EE"/>
    <w:rsid w:val="00077893"/>
    <w:rsid w:val="00081BFD"/>
    <w:rsid w:val="00086FF1"/>
    <w:rsid w:val="0009012C"/>
    <w:rsid w:val="000962F3"/>
    <w:rsid w:val="000A36C3"/>
    <w:rsid w:val="000B11A6"/>
    <w:rsid w:val="000B45CA"/>
    <w:rsid w:val="000D60AD"/>
    <w:rsid w:val="000D62D5"/>
    <w:rsid w:val="000E21A9"/>
    <w:rsid w:val="000E4299"/>
    <w:rsid w:val="000E4B02"/>
    <w:rsid w:val="000F1736"/>
    <w:rsid w:val="000F371A"/>
    <w:rsid w:val="000F4BB6"/>
    <w:rsid w:val="000F4FB2"/>
    <w:rsid w:val="000F5E45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15A5"/>
    <w:rsid w:val="0017457F"/>
    <w:rsid w:val="00174E06"/>
    <w:rsid w:val="001772F0"/>
    <w:rsid w:val="00182681"/>
    <w:rsid w:val="00182908"/>
    <w:rsid w:val="0018368B"/>
    <w:rsid w:val="0019278E"/>
    <w:rsid w:val="001C1FA2"/>
    <w:rsid w:val="001C26E4"/>
    <w:rsid w:val="001C4B53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6758F"/>
    <w:rsid w:val="00277289"/>
    <w:rsid w:val="00280BCB"/>
    <w:rsid w:val="00282C95"/>
    <w:rsid w:val="00286975"/>
    <w:rsid w:val="002924C7"/>
    <w:rsid w:val="00292653"/>
    <w:rsid w:val="002A5074"/>
    <w:rsid w:val="002B7D2F"/>
    <w:rsid w:val="002C04D6"/>
    <w:rsid w:val="002C1762"/>
    <w:rsid w:val="002C1826"/>
    <w:rsid w:val="002C5B3F"/>
    <w:rsid w:val="002C64C1"/>
    <w:rsid w:val="002E0939"/>
    <w:rsid w:val="002E1836"/>
    <w:rsid w:val="002E1934"/>
    <w:rsid w:val="002E1BEA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35C0B"/>
    <w:rsid w:val="00341217"/>
    <w:rsid w:val="00347422"/>
    <w:rsid w:val="003476E6"/>
    <w:rsid w:val="003506BC"/>
    <w:rsid w:val="00350DDB"/>
    <w:rsid w:val="0035189E"/>
    <w:rsid w:val="00367C52"/>
    <w:rsid w:val="00373FF1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B7017"/>
    <w:rsid w:val="003C10D1"/>
    <w:rsid w:val="003C39DD"/>
    <w:rsid w:val="003C4BDC"/>
    <w:rsid w:val="003C4E0E"/>
    <w:rsid w:val="003C4E9A"/>
    <w:rsid w:val="003C584B"/>
    <w:rsid w:val="003C5E76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2317B"/>
    <w:rsid w:val="0043129F"/>
    <w:rsid w:val="00431E70"/>
    <w:rsid w:val="004534FF"/>
    <w:rsid w:val="0045414E"/>
    <w:rsid w:val="0045464C"/>
    <w:rsid w:val="0045474F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2F4A"/>
    <w:rsid w:val="004A3DED"/>
    <w:rsid w:val="004A52DD"/>
    <w:rsid w:val="004A7EA7"/>
    <w:rsid w:val="004B5177"/>
    <w:rsid w:val="004C6A3F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23CB8"/>
    <w:rsid w:val="00532694"/>
    <w:rsid w:val="005379C9"/>
    <w:rsid w:val="00540657"/>
    <w:rsid w:val="00541D70"/>
    <w:rsid w:val="00541D85"/>
    <w:rsid w:val="00555775"/>
    <w:rsid w:val="00556EC1"/>
    <w:rsid w:val="005574DC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5F3E"/>
    <w:rsid w:val="005B733D"/>
    <w:rsid w:val="005B7682"/>
    <w:rsid w:val="005C21C2"/>
    <w:rsid w:val="005C5739"/>
    <w:rsid w:val="005D0A17"/>
    <w:rsid w:val="005D1043"/>
    <w:rsid w:val="005D386D"/>
    <w:rsid w:val="005E6F79"/>
    <w:rsid w:val="006011C1"/>
    <w:rsid w:val="006057EF"/>
    <w:rsid w:val="0060706B"/>
    <w:rsid w:val="00612188"/>
    <w:rsid w:val="006128A3"/>
    <w:rsid w:val="006172D4"/>
    <w:rsid w:val="00621EE5"/>
    <w:rsid w:val="0063180A"/>
    <w:rsid w:val="006340B2"/>
    <w:rsid w:val="00635C42"/>
    <w:rsid w:val="00640D6B"/>
    <w:rsid w:val="00644F70"/>
    <w:rsid w:val="006508B8"/>
    <w:rsid w:val="00653BFF"/>
    <w:rsid w:val="00657BC1"/>
    <w:rsid w:val="0066760E"/>
    <w:rsid w:val="006824B8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23E03"/>
    <w:rsid w:val="00732D21"/>
    <w:rsid w:val="0073305F"/>
    <w:rsid w:val="007352C3"/>
    <w:rsid w:val="007356F6"/>
    <w:rsid w:val="00743D2E"/>
    <w:rsid w:val="007566AD"/>
    <w:rsid w:val="00764628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1132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1D46"/>
    <w:rsid w:val="0085570D"/>
    <w:rsid w:val="00867058"/>
    <w:rsid w:val="00872A16"/>
    <w:rsid w:val="0087665A"/>
    <w:rsid w:val="00876FD9"/>
    <w:rsid w:val="00885493"/>
    <w:rsid w:val="0088629D"/>
    <w:rsid w:val="008872FC"/>
    <w:rsid w:val="00895AA7"/>
    <w:rsid w:val="00896C1A"/>
    <w:rsid w:val="008A229F"/>
    <w:rsid w:val="008A23F4"/>
    <w:rsid w:val="008B139E"/>
    <w:rsid w:val="008B4C51"/>
    <w:rsid w:val="008C1D00"/>
    <w:rsid w:val="008C5B1A"/>
    <w:rsid w:val="008C6B51"/>
    <w:rsid w:val="008C7B42"/>
    <w:rsid w:val="008D198B"/>
    <w:rsid w:val="008F5513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1368"/>
    <w:rsid w:val="009A60EA"/>
    <w:rsid w:val="009A6B1D"/>
    <w:rsid w:val="009B33AC"/>
    <w:rsid w:val="009B474A"/>
    <w:rsid w:val="009C1E75"/>
    <w:rsid w:val="009C3A47"/>
    <w:rsid w:val="009C3DA6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44C00"/>
    <w:rsid w:val="00A534BE"/>
    <w:rsid w:val="00A5613F"/>
    <w:rsid w:val="00A56839"/>
    <w:rsid w:val="00A66BCF"/>
    <w:rsid w:val="00A72F5B"/>
    <w:rsid w:val="00A821D5"/>
    <w:rsid w:val="00A83A82"/>
    <w:rsid w:val="00A92360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767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127C"/>
    <w:rsid w:val="00B90AE3"/>
    <w:rsid w:val="00B949DF"/>
    <w:rsid w:val="00B96808"/>
    <w:rsid w:val="00B97E59"/>
    <w:rsid w:val="00BA037D"/>
    <w:rsid w:val="00BA069B"/>
    <w:rsid w:val="00BA3D4A"/>
    <w:rsid w:val="00BA421C"/>
    <w:rsid w:val="00BB05B1"/>
    <w:rsid w:val="00BB2A6E"/>
    <w:rsid w:val="00BB69EC"/>
    <w:rsid w:val="00BC2F1A"/>
    <w:rsid w:val="00BC6798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B57"/>
    <w:rsid w:val="00C16F7F"/>
    <w:rsid w:val="00C17B35"/>
    <w:rsid w:val="00C2097E"/>
    <w:rsid w:val="00C252CF"/>
    <w:rsid w:val="00C306D0"/>
    <w:rsid w:val="00C46A02"/>
    <w:rsid w:val="00C47820"/>
    <w:rsid w:val="00C65412"/>
    <w:rsid w:val="00C65BBD"/>
    <w:rsid w:val="00C7320B"/>
    <w:rsid w:val="00C74FBC"/>
    <w:rsid w:val="00C81514"/>
    <w:rsid w:val="00C827EC"/>
    <w:rsid w:val="00C82921"/>
    <w:rsid w:val="00C90BCB"/>
    <w:rsid w:val="00C917EB"/>
    <w:rsid w:val="00C955D2"/>
    <w:rsid w:val="00C957AB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BCF"/>
    <w:rsid w:val="00CE4E12"/>
    <w:rsid w:val="00CF3110"/>
    <w:rsid w:val="00CF74F7"/>
    <w:rsid w:val="00D015B0"/>
    <w:rsid w:val="00D10CC2"/>
    <w:rsid w:val="00D21E87"/>
    <w:rsid w:val="00D25CAE"/>
    <w:rsid w:val="00D25D52"/>
    <w:rsid w:val="00D302C8"/>
    <w:rsid w:val="00D3299A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72BF"/>
    <w:rsid w:val="00DC586E"/>
    <w:rsid w:val="00DC6AD0"/>
    <w:rsid w:val="00DC72AB"/>
    <w:rsid w:val="00DD0C52"/>
    <w:rsid w:val="00DE3759"/>
    <w:rsid w:val="00DE3FA0"/>
    <w:rsid w:val="00DF379F"/>
    <w:rsid w:val="00E05842"/>
    <w:rsid w:val="00E1175B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2E28"/>
    <w:rsid w:val="00E76658"/>
    <w:rsid w:val="00E818F5"/>
    <w:rsid w:val="00E83249"/>
    <w:rsid w:val="00E834FF"/>
    <w:rsid w:val="00E840CD"/>
    <w:rsid w:val="00E93EF2"/>
    <w:rsid w:val="00E96C8F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EF5CB5"/>
    <w:rsid w:val="00F03C10"/>
    <w:rsid w:val="00F044E1"/>
    <w:rsid w:val="00F139DD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35AF"/>
    <w:rsid w:val="00F564DC"/>
    <w:rsid w:val="00F574BA"/>
    <w:rsid w:val="00F70D0F"/>
    <w:rsid w:val="00F74811"/>
    <w:rsid w:val="00F756ED"/>
    <w:rsid w:val="00F76A33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customXml" Target="../customXml/item2.xml"/><Relationship Id="rId10" Type="http://schemas.openxmlformats.org/officeDocument/2006/relationships/hyperlink" Target="http://www.makecode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7B81FC43-F646-1343-9CC0-349F11AA69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763C16-E0F3-4BBF-8270-D523084812E5}"/>
</file>

<file path=customXml/itemProps3.xml><?xml version="1.0" encoding="utf-8"?>
<ds:datastoreItem xmlns:ds="http://schemas.openxmlformats.org/officeDocument/2006/customXml" ds:itemID="{ACA6F5AE-3934-47CC-9808-C79E4EA99C94}"/>
</file>

<file path=customXml/itemProps4.xml><?xml version="1.0" encoding="utf-8"?>
<ds:datastoreItem xmlns:ds="http://schemas.openxmlformats.org/officeDocument/2006/customXml" ds:itemID="{7D84B032-AA6F-4C7C-8114-74950EC6C1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73</cp:revision>
  <cp:lastPrinted>2019-04-13T15:01:00Z</cp:lastPrinted>
  <dcterms:created xsi:type="dcterms:W3CDTF">2019-03-08T14:21:00Z</dcterms:created>
  <dcterms:modified xsi:type="dcterms:W3CDTF">2019-05-12T09:53:00Z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