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83F4" w14:textId="77777777" w:rsidR="008B42DD" w:rsidRPr="00C06AE4" w:rsidRDefault="008B42DD" w:rsidP="00C1056D">
      <w:pPr>
        <w:rPr>
          <w:rFonts w:ascii="Arial" w:hAnsi="Arial" w:cs="Arial"/>
          <w:sz w:val="22"/>
          <w:szCs w:val="22"/>
        </w:rPr>
      </w:pPr>
    </w:p>
    <w:p w14:paraId="396810C4" w14:textId="77777777" w:rsidR="008D0D54" w:rsidRPr="00C06AE4" w:rsidRDefault="008D0D54" w:rsidP="00C1056D">
      <w:pPr>
        <w:rPr>
          <w:rFonts w:ascii="Arial" w:hAnsi="Arial" w:cs="Arial"/>
          <w:sz w:val="22"/>
          <w:szCs w:val="22"/>
        </w:rPr>
      </w:pPr>
    </w:p>
    <w:p w14:paraId="6858030C" w14:textId="7711F692" w:rsidR="008D0D54" w:rsidRPr="00C06AE4" w:rsidRDefault="008D0D54" w:rsidP="00C1056D">
      <w:pPr>
        <w:rPr>
          <w:rFonts w:ascii="Arial" w:hAnsi="Arial" w:cs="Arial"/>
          <w:b/>
          <w:sz w:val="28"/>
          <w:szCs w:val="28"/>
        </w:rPr>
      </w:pPr>
      <w:r w:rsidRPr="00C06AE4">
        <w:rPr>
          <w:rFonts w:ascii="Arial" w:hAnsi="Arial" w:cs="Arial"/>
          <w:b/>
          <w:sz w:val="28"/>
          <w:szCs w:val="28"/>
        </w:rPr>
        <w:t>Factsheet Medienkonzept</w:t>
      </w:r>
    </w:p>
    <w:p w14:paraId="55203EE4" w14:textId="59237A3C" w:rsidR="00AC3A44" w:rsidRPr="00C06AE4" w:rsidRDefault="00AC3A44" w:rsidP="00C1056D">
      <w:pPr>
        <w:rPr>
          <w:rFonts w:ascii="Arial" w:hAnsi="Arial" w:cs="Arial"/>
          <w:sz w:val="22"/>
          <w:szCs w:val="22"/>
        </w:rPr>
      </w:pPr>
    </w:p>
    <w:p w14:paraId="1379C704" w14:textId="6F78B475" w:rsidR="008D0D54" w:rsidRPr="00C06AE4" w:rsidRDefault="000622A0" w:rsidP="00C1056D">
      <w:pPr>
        <w:pStyle w:val="berschrift1"/>
      </w:pPr>
      <w:r>
        <w:t>Ausgangslage und Einführung</w:t>
      </w:r>
    </w:p>
    <w:p w14:paraId="41D4AE42" w14:textId="16D795C4" w:rsidR="008D0D54" w:rsidRPr="00C06AE4" w:rsidRDefault="005A571F" w:rsidP="00C1056D">
      <w:pPr>
        <w:rPr>
          <w:rFonts w:ascii="Arial" w:hAnsi="Arial" w:cs="Arial"/>
          <w:sz w:val="22"/>
          <w:szCs w:val="22"/>
        </w:rPr>
      </w:pPr>
      <w:r w:rsidRPr="005A571F">
        <w:rPr>
          <w:rFonts w:ascii="Arial" w:hAnsi="Arial" w:cs="Arial"/>
          <w:sz w:val="22"/>
          <w:szCs w:val="22"/>
        </w:rPr>
        <w:t>Gemäss der IT-Strategie des Kantons sind alle Schulen verpflichtet, ein eigenes Medien- bzw. ICT-Konzept als Teil ihres Schulprogramms zu erstellen</w:t>
      </w:r>
      <w:r w:rsidRPr="00C06AE4">
        <w:rPr>
          <w:rStyle w:val="Funotenzeichen"/>
          <w:rFonts w:ascii="Arial" w:hAnsi="Arial" w:cs="Arial"/>
          <w:sz w:val="22"/>
          <w:szCs w:val="22"/>
        </w:rPr>
        <w:footnoteReference w:id="2"/>
      </w:r>
      <w:r w:rsidRPr="005A571F">
        <w:rPr>
          <w:rFonts w:ascii="Arial" w:hAnsi="Arial" w:cs="Arial"/>
          <w:sz w:val="22"/>
          <w:szCs w:val="22"/>
        </w:rPr>
        <w:t xml:space="preserve">. Dieses Konzept legt fest, wie digitale Medien und Informations- und Kommunikationstechnologien (ICT) im Unterricht eingesetzt werden und welche technische Infrastruktur dafür notwendig ist. Es bildet die Grundlage für das Lehren und Lernen mit digitalen Medien. Seit 2016 haben alle Schulen diese Vorgabe umgesetzt. Mittlerweile wurden alle Medienkonzepte mindestens einmal </w:t>
      </w:r>
      <w:r w:rsidR="000E46EE">
        <w:rPr>
          <w:rFonts w:ascii="Arial" w:hAnsi="Arial" w:cs="Arial"/>
          <w:sz w:val="22"/>
          <w:szCs w:val="22"/>
        </w:rPr>
        <w:t>extern</w:t>
      </w:r>
      <w:r w:rsidRPr="005A571F">
        <w:rPr>
          <w:rFonts w:ascii="Arial" w:hAnsi="Arial" w:cs="Arial"/>
          <w:sz w:val="22"/>
          <w:szCs w:val="22"/>
        </w:rPr>
        <w:t xml:space="preserve"> überprüft.</w:t>
      </w:r>
    </w:p>
    <w:p w14:paraId="63B3C3AF" w14:textId="77777777" w:rsidR="000622A0" w:rsidRDefault="000622A0" w:rsidP="00CA6C71">
      <w:pPr>
        <w:rPr>
          <w:rFonts w:ascii="Arial" w:hAnsi="Arial" w:cs="Arial"/>
          <w:sz w:val="22"/>
          <w:szCs w:val="22"/>
        </w:rPr>
      </w:pPr>
    </w:p>
    <w:p w14:paraId="0F0B9C18" w14:textId="5A225286" w:rsidR="00D25CBE" w:rsidRDefault="008D0D54" w:rsidP="00CA6C71">
      <w:pPr>
        <w:rPr>
          <w:rFonts w:ascii="Arial" w:hAnsi="Arial" w:cs="Arial"/>
          <w:sz w:val="22"/>
          <w:szCs w:val="22"/>
        </w:rPr>
      </w:pPr>
      <w:r w:rsidRPr="00C06AE4">
        <w:rPr>
          <w:rFonts w:ascii="Arial" w:hAnsi="Arial" w:cs="Arial"/>
          <w:sz w:val="22"/>
          <w:szCs w:val="22"/>
        </w:rPr>
        <w:t>Die Rahmenbedingungen für ein Medienkonzept verändern sich kontinuierlich, bedingt durch technologische Innovationen, bildungspolitische Vorgaben und gesellschaftliche Entwicklungen. Zudem besteht ein enger Zusammenhang zwischen dem Qualitätsmanagement (QM) der Schulen und dem Medienkonzept. Daher ist es notwendig, das Medienkonzept regelmässig zu überprüfen und anzupassen.</w:t>
      </w:r>
      <w:r w:rsidR="0007691E" w:rsidRPr="00C06AE4">
        <w:rPr>
          <w:rFonts w:ascii="Arial" w:hAnsi="Arial" w:cs="Arial"/>
          <w:sz w:val="22"/>
          <w:szCs w:val="22"/>
        </w:rPr>
        <w:t xml:space="preserve"> </w:t>
      </w:r>
    </w:p>
    <w:p w14:paraId="6692651A" w14:textId="5371B975" w:rsidR="00723837" w:rsidRDefault="00A45259" w:rsidP="00723837">
      <w:pPr>
        <w:rPr>
          <w:rFonts w:ascii="Arial" w:hAnsi="Arial" w:cs="Arial"/>
          <w:sz w:val="22"/>
          <w:szCs w:val="22"/>
        </w:rPr>
      </w:pPr>
      <w:r>
        <w:rPr>
          <w:rFonts w:ascii="Arial" w:hAnsi="Arial" w:cs="Arial"/>
          <w:sz w:val="22"/>
          <w:szCs w:val="22"/>
        </w:rPr>
        <w:t xml:space="preserve">In den </w:t>
      </w:r>
      <w:r w:rsidR="0019047F">
        <w:rPr>
          <w:rFonts w:ascii="Arial" w:hAnsi="Arial" w:cs="Arial"/>
          <w:sz w:val="22"/>
          <w:szCs w:val="22"/>
        </w:rPr>
        <w:t>drei Schwerpu</w:t>
      </w:r>
      <w:r>
        <w:rPr>
          <w:rFonts w:ascii="Arial" w:hAnsi="Arial" w:cs="Arial"/>
          <w:sz w:val="22"/>
          <w:szCs w:val="22"/>
        </w:rPr>
        <w:t xml:space="preserve">nkten </w:t>
      </w:r>
      <w:r w:rsidR="00C014EC" w:rsidRPr="00317EC3">
        <w:rPr>
          <w:rFonts w:ascii="Arial" w:hAnsi="Arial" w:cs="Arial"/>
          <w:i/>
          <w:iCs/>
          <w:sz w:val="22"/>
          <w:szCs w:val="22"/>
        </w:rPr>
        <w:t>Einführung des 1:1-Geräte-Konzepts</w:t>
      </w:r>
      <w:r w:rsidR="00C014EC">
        <w:rPr>
          <w:rFonts w:ascii="Arial" w:hAnsi="Arial" w:cs="Arial"/>
          <w:sz w:val="22"/>
          <w:szCs w:val="22"/>
        </w:rPr>
        <w:t xml:space="preserve">, </w:t>
      </w:r>
      <w:r w:rsidR="002A0F96" w:rsidRPr="00317EC3">
        <w:rPr>
          <w:rFonts w:ascii="Arial" w:hAnsi="Arial" w:cs="Arial"/>
          <w:i/>
          <w:iCs/>
          <w:sz w:val="22"/>
          <w:szCs w:val="22"/>
        </w:rPr>
        <w:t>Lehrplan</w:t>
      </w:r>
      <w:r w:rsidR="002A0F96">
        <w:rPr>
          <w:rFonts w:ascii="Arial" w:hAnsi="Arial" w:cs="Arial"/>
          <w:sz w:val="22"/>
          <w:szCs w:val="22"/>
        </w:rPr>
        <w:t xml:space="preserve"> und </w:t>
      </w:r>
      <w:r w:rsidR="00E2429E" w:rsidRPr="00317EC3">
        <w:rPr>
          <w:rFonts w:ascii="Arial" w:hAnsi="Arial" w:cs="Arial"/>
          <w:i/>
          <w:iCs/>
          <w:sz w:val="22"/>
          <w:szCs w:val="22"/>
        </w:rPr>
        <w:t>Pädagogischer ICT-Support</w:t>
      </w:r>
      <w:r w:rsidR="00E2429E">
        <w:rPr>
          <w:rFonts w:ascii="Arial" w:hAnsi="Arial" w:cs="Arial"/>
          <w:sz w:val="22"/>
          <w:szCs w:val="22"/>
        </w:rPr>
        <w:t xml:space="preserve"> </w:t>
      </w:r>
      <w:r w:rsidR="00C366EF">
        <w:rPr>
          <w:rFonts w:ascii="Arial" w:hAnsi="Arial" w:cs="Arial"/>
          <w:sz w:val="22"/>
          <w:szCs w:val="22"/>
        </w:rPr>
        <w:t>ist</w:t>
      </w:r>
      <w:r w:rsidR="00723837" w:rsidRPr="00723837">
        <w:rPr>
          <w:rFonts w:ascii="Arial" w:hAnsi="Arial" w:cs="Arial"/>
          <w:sz w:val="22"/>
          <w:szCs w:val="22"/>
        </w:rPr>
        <w:t xml:space="preserve"> aufgrund </w:t>
      </w:r>
      <w:r w:rsidR="00A669C6">
        <w:rPr>
          <w:rFonts w:ascii="Arial" w:hAnsi="Arial" w:cs="Arial"/>
          <w:sz w:val="22"/>
          <w:szCs w:val="22"/>
        </w:rPr>
        <w:t>aktueller</w:t>
      </w:r>
      <w:r w:rsidR="00723837" w:rsidRPr="00723837">
        <w:rPr>
          <w:rFonts w:ascii="Arial" w:hAnsi="Arial" w:cs="Arial"/>
          <w:sz w:val="22"/>
          <w:szCs w:val="22"/>
        </w:rPr>
        <w:t xml:space="preserve"> Veränderungen eine Überarbeitung des Medienkonzepts</w:t>
      </w:r>
      <w:r w:rsidR="00C366EF">
        <w:rPr>
          <w:rFonts w:ascii="Arial" w:hAnsi="Arial" w:cs="Arial"/>
          <w:sz w:val="22"/>
          <w:szCs w:val="22"/>
        </w:rPr>
        <w:t xml:space="preserve"> angezeigt</w:t>
      </w:r>
      <w:r w:rsidR="00E2429E">
        <w:rPr>
          <w:rFonts w:ascii="Arial" w:hAnsi="Arial" w:cs="Arial"/>
          <w:sz w:val="22"/>
          <w:szCs w:val="22"/>
        </w:rPr>
        <w:t>.</w:t>
      </w:r>
      <w:r w:rsidR="003A2433">
        <w:rPr>
          <w:rFonts w:ascii="Arial" w:hAnsi="Arial" w:cs="Arial"/>
          <w:sz w:val="22"/>
          <w:szCs w:val="22"/>
        </w:rPr>
        <w:t xml:space="preserve"> </w:t>
      </w:r>
      <w:r w:rsidR="005A724B">
        <w:rPr>
          <w:rFonts w:ascii="Arial" w:hAnsi="Arial" w:cs="Arial"/>
          <w:sz w:val="22"/>
          <w:szCs w:val="22"/>
        </w:rPr>
        <w:t xml:space="preserve">Das vorliegende Factsheet beschreibt daher die Anpassung dieser </w:t>
      </w:r>
      <w:r w:rsidR="00AA7130">
        <w:rPr>
          <w:rFonts w:ascii="Arial" w:hAnsi="Arial" w:cs="Arial"/>
          <w:sz w:val="22"/>
          <w:szCs w:val="22"/>
        </w:rPr>
        <w:t>Schwerpunkte.</w:t>
      </w:r>
    </w:p>
    <w:p w14:paraId="310D53A1" w14:textId="77777777" w:rsidR="00AA7130" w:rsidRDefault="00AA7130" w:rsidP="00723837">
      <w:pPr>
        <w:rPr>
          <w:rFonts w:ascii="Arial" w:hAnsi="Arial" w:cs="Arial"/>
          <w:sz w:val="22"/>
          <w:szCs w:val="22"/>
        </w:rPr>
      </w:pPr>
    </w:p>
    <w:p w14:paraId="7849DFBE" w14:textId="674E1A95" w:rsidR="00AA7130" w:rsidRDefault="00AA7130" w:rsidP="00AA7130">
      <w:pPr>
        <w:rPr>
          <w:rFonts w:ascii="Arial" w:hAnsi="Arial" w:cs="Arial"/>
          <w:sz w:val="22"/>
          <w:szCs w:val="22"/>
        </w:rPr>
      </w:pPr>
      <w:r>
        <w:rPr>
          <w:rFonts w:ascii="Arial" w:hAnsi="Arial" w:cs="Arial"/>
          <w:sz w:val="22"/>
          <w:szCs w:val="22"/>
        </w:rPr>
        <w:t xml:space="preserve">Hinweise: </w:t>
      </w:r>
    </w:p>
    <w:p w14:paraId="24254FFE" w14:textId="77777777" w:rsidR="00AA7130" w:rsidRDefault="00AA7130" w:rsidP="00E574D4">
      <w:pPr>
        <w:pStyle w:val="Listenabsatz"/>
        <w:numPr>
          <w:ilvl w:val="0"/>
          <w:numId w:val="12"/>
        </w:numPr>
        <w:rPr>
          <w:rFonts w:ascii="Arial" w:hAnsi="Arial" w:cs="Arial"/>
          <w:sz w:val="22"/>
          <w:szCs w:val="22"/>
        </w:rPr>
      </w:pPr>
      <w:r w:rsidRPr="00AA7130">
        <w:rPr>
          <w:rFonts w:ascii="Arial" w:hAnsi="Arial" w:cs="Arial"/>
          <w:sz w:val="22"/>
          <w:szCs w:val="22"/>
        </w:rPr>
        <w:t xml:space="preserve">Bereiche, die im jeweiligen Schulprogramm geregelt werden, brauchen keine Erwähnung im Medienkonzept, sofern die ICT betreffenden Aspekte enthalten sind. </w:t>
      </w:r>
    </w:p>
    <w:p w14:paraId="55472247" w14:textId="77777777" w:rsidR="00AA7130" w:rsidRPr="00AA7130" w:rsidRDefault="00AA7130" w:rsidP="00E574D4">
      <w:pPr>
        <w:pStyle w:val="Listenabsatz"/>
        <w:numPr>
          <w:ilvl w:val="0"/>
          <w:numId w:val="12"/>
        </w:numPr>
        <w:rPr>
          <w:rFonts w:ascii="Arial" w:hAnsi="Arial" w:cs="Arial"/>
          <w:sz w:val="22"/>
          <w:szCs w:val="22"/>
        </w:rPr>
      </w:pPr>
      <w:r w:rsidRPr="00AA7130">
        <w:rPr>
          <w:rFonts w:ascii="Arial" w:hAnsi="Arial" w:cs="Arial"/>
          <w:sz w:val="22"/>
          <w:szCs w:val="22"/>
        </w:rPr>
        <w:t>Die grau hinterlegten Leitfragen sind aus der Perspektive der Schule formuliert und sollen den Handlungs- oder Anpassungsbedarf aufzeigen. Sie lenken den Fokus auf das Wesentliche und regen dazu an, die aktuelle Praxis zu reflektieren und kritisch zu hinterfragen.</w:t>
      </w:r>
    </w:p>
    <w:p w14:paraId="5E222718" w14:textId="77777777" w:rsidR="00317EC3" w:rsidRPr="00AA7130" w:rsidRDefault="00317EC3" w:rsidP="00AA7130">
      <w:pPr>
        <w:pStyle w:val="Listenabsatz"/>
        <w:ind w:left="360"/>
        <w:rPr>
          <w:rFonts w:ascii="Arial" w:hAnsi="Arial" w:cs="Arial"/>
          <w:sz w:val="22"/>
          <w:szCs w:val="22"/>
        </w:rPr>
      </w:pPr>
      <w:bookmarkStart w:id="0" w:name="_Toc188028615"/>
    </w:p>
    <w:p w14:paraId="005A45F5" w14:textId="0E654559" w:rsidR="00C014EC" w:rsidRDefault="00C014EC" w:rsidP="00A0731B">
      <w:pPr>
        <w:pStyle w:val="berschrift1"/>
      </w:pPr>
      <w:r w:rsidRPr="00C014EC">
        <w:t>Einführung des 1:1-Geräte-Konzepts</w:t>
      </w:r>
    </w:p>
    <w:bookmarkEnd w:id="0"/>
    <w:p w14:paraId="440386A6" w14:textId="49BCD17C" w:rsidR="00C014EC" w:rsidRDefault="00C014EC" w:rsidP="00C1056D">
      <w:pPr>
        <w:rPr>
          <w:rFonts w:ascii="Arial" w:hAnsi="Arial" w:cs="Arial"/>
          <w:sz w:val="22"/>
          <w:szCs w:val="22"/>
        </w:rPr>
      </w:pPr>
      <w:r w:rsidRPr="00723837">
        <w:rPr>
          <w:rFonts w:ascii="Arial" w:hAnsi="Arial" w:cs="Arial"/>
          <w:sz w:val="22"/>
          <w:szCs w:val="22"/>
        </w:rPr>
        <w:t xml:space="preserve">Die Einführung des 1:1-Geräte-Konzepts </w:t>
      </w:r>
      <w:r>
        <w:rPr>
          <w:rFonts w:ascii="Arial" w:hAnsi="Arial" w:cs="Arial"/>
          <w:sz w:val="22"/>
          <w:szCs w:val="22"/>
        </w:rPr>
        <w:t>verlangt auf der technischen Seite umfangreiche</w:t>
      </w:r>
      <w:r w:rsidRPr="00723837">
        <w:rPr>
          <w:rFonts w:ascii="Arial" w:hAnsi="Arial" w:cs="Arial"/>
          <w:sz w:val="22"/>
          <w:szCs w:val="22"/>
        </w:rPr>
        <w:t xml:space="preserve"> Anpassungen </w:t>
      </w:r>
      <w:r>
        <w:rPr>
          <w:rFonts w:ascii="Arial" w:hAnsi="Arial" w:cs="Arial"/>
          <w:sz w:val="22"/>
          <w:szCs w:val="22"/>
        </w:rPr>
        <w:t xml:space="preserve">bei der Beschaffung, bei der Basis-Infrastruktur und im Support. Aber auch die Pädagogik ist betroffen: Die hohe Verfügbarkeit der Geräte im Unterricht verändert </w:t>
      </w:r>
      <w:r w:rsidRPr="00997A2F">
        <w:rPr>
          <w:rFonts w:ascii="Arial" w:hAnsi="Arial" w:cs="Arial"/>
          <w:sz w:val="22"/>
          <w:szCs w:val="22"/>
        </w:rPr>
        <w:t>die Lehr- und Lernprozesse</w:t>
      </w:r>
      <w:r>
        <w:rPr>
          <w:rFonts w:ascii="Arial" w:hAnsi="Arial" w:cs="Arial"/>
          <w:sz w:val="22"/>
          <w:szCs w:val="22"/>
        </w:rPr>
        <w:t>,</w:t>
      </w:r>
      <w:r w:rsidRPr="00997A2F">
        <w:rPr>
          <w:rFonts w:ascii="Arial" w:hAnsi="Arial" w:cs="Arial"/>
          <w:sz w:val="22"/>
          <w:szCs w:val="22"/>
        </w:rPr>
        <w:t xml:space="preserve"> da digitale Werkzeuge häufiger und flexibler in den Unterricht integriert werden können. Dies erfordert eine Neuausrichtung didaktischer Konzepte</w:t>
      </w:r>
      <w:r>
        <w:rPr>
          <w:rFonts w:ascii="Arial" w:hAnsi="Arial" w:cs="Arial"/>
          <w:sz w:val="22"/>
          <w:szCs w:val="22"/>
        </w:rPr>
        <w:t xml:space="preserve">. Zudem müssen mögliche Risiken beachtet werden. </w:t>
      </w:r>
    </w:p>
    <w:p w14:paraId="53E7332A" w14:textId="77777777" w:rsidR="00740159" w:rsidRDefault="00740159" w:rsidP="00C1056D">
      <w:pPr>
        <w:rPr>
          <w:rFonts w:ascii="Arial" w:hAnsi="Arial" w:cs="Arial"/>
          <w:sz w:val="22"/>
          <w:szCs w:val="22"/>
        </w:rPr>
      </w:pPr>
    </w:p>
    <w:p w14:paraId="502931F0" w14:textId="60A280A5" w:rsidR="00351883" w:rsidRPr="00C06AE4" w:rsidRDefault="00351883" w:rsidP="00852386">
      <w:pPr>
        <w:pStyle w:val="berschrift2"/>
        <w:rPr>
          <w:rFonts w:ascii="Arial" w:hAnsi="Arial" w:cs="Arial"/>
          <w:sz w:val="22"/>
          <w:szCs w:val="22"/>
        </w:rPr>
      </w:pPr>
      <w:bookmarkStart w:id="1" w:name="_Toc188028617"/>
      <w:r w:rsidRPr="00C06AE4">
        <w:rPr>
          <w:rFonts w:ascii="Arial" w:hAnsi="Arial" w:cs="Arial"/>
          <w:sz w:val="22"/>
          <w:szCs w:val="22"/>
        </w:rPr>
        <w:t>Technische Aspekte</w:t>
      </w:r>
      <w:bookmarkEnd w:id="1"/>
    </w:p>
    <w:p w14:paraId="148D26C0" w14:textId="53034640" w:rsidR="008D0D54" w:rsidRPr="00C06AE4" w:rsidRDefault="008D0D54" w:rsidP="00C1056D">
      <w:pPr>
        <w:rPr>
          <w:rFonts w:ascii="Arial" w:hAnsi="Arial" w:cs="Arial"/>
          <w:sz w:val="22"/>
          <w:szCs w:val="22"/>
        </w:rPr>
      </w:pPr>
      <w:r w:rsidRPr="00C06AE4">
        <w:rPr>
          <w:rFonts w:ascii="Arial" w:hAnsi="Arial" w:cs="Arial"/>
          <w:sz w:val="22"/>
          <w:szCs w:val="22"/>
        </w:rPr>
        <w:t>Primarstufe</w:t>
      </w:r>
    </w:p>
    <w:p w14:paraId="1CFE86E5" w14:textId="70BFD218" w:rsidR="00A725BF" w:rsidRDefault="006A3681" w:rsidP="00EB1D14">
      <w:pPr>
        <w:rPr>
          <w:rFonts w:ascii="Arial" w:hAnsi="Arial" w:cs="Arial"/>
          <w:sz w:val="22"/>
          <w:szCs w:val="22"/>
        </w:rPr>
      </w:pPr>
      <w:r w:rsidRPr="00C06AE4">
        <w:rPr>
          <w:rFonts w:ascii="Arial" w:hAnsi="Arial" w:cs="Arial"/>
          <w:sz w:val="22"/>
          <w:szCs w:val="22"/>
        </w:rPr>
        <w:t>Für die Primarstufe mit kommunaler Trägerschaft empfiehlt der Kanton</w:t>
      </w:r>
      <w:r w:rsidR="00E75641">
        <w:rPr>
          <w:rFonts w:ascii="Arial" w:hAnsi="Arial" w:cs="Arial"/>
          <w:sz w:val="22"/>
          <w:szCs w:val="22"/>
        </w:rPr>
        <w:t xml:space="preserve"> die Ausstattung</w:t>
      </w:r>
      <w:r w:rsidR="00465040">
        <w:rPr>
          <w:rFonts w:ascii="Arial" w:hAnsi="Arial" w:cs="Arial"/>
          <w:sz w:val="22"/>
          <w:szCs w:val="22"/>
        </w:rPr>
        <w:t xml:space="preserve"> der Klassen </w:t>
      </w:r>
      <w:r w:rsidR="008D0D54" w:rsidRPr="00C06AE4">
        <w:rPr>
          <w:rFonts w:ascii="Arial" w:hAnsi="Arial" w:cs="Arial"/>
          <w:sz w:val="22"/>
          <w:szCs w:val="22"/>
        </w:rPr>
        <w:t>mit persönlichen Digitalen Lernbegleitern</w:t>
      </w:r>
      <w:r w:rsidR="008D0D54" w:rsidRPr="00C06AE4">
        <w:rPr>
          <w:rStyle w:val="Funotenzeichen"/>
          <w:rFonts w:ascii="Arial" w:hAnsi="Arial" w:cs="Arial"/>
          <w:sz w:val="22"/>
          <w:szCs w:val="22"/>
        </w:rPr>
        <w:footnoteReference w:id="3"/>
      </w:r>
      <w:r w:rsidR="00465040">
        <w:rPr>
          <w:rFonts w:ascii="Arial" w:hAnsi="Arial" w:cs="Arial"/>
          <w:sz w:val="22"/>
          <w:szCs w:val="22"/>
        </w:rPr>
        <w:t>.</w:t>
      </w:r>
      <w:r w:rsidR="006F6C4E" w:rsidRPr="00C06AE4">
        <w:rPr>
          <w:rFonts w:ascii="Arial" w:hAnsi="Arial" w:cs="Arial"/>
          <w:sz w:val="22"/>
          <w:szCs w:val="22"/>
        </w:rPr>
        <w:t xml:space="preserve"> </w:t>
      </w:r>
      <w:r w:rsidR="00377465" w:rsidRPr="00C06AE4">
        <w:rPr>
          <w:rFonts w:ascii="Arial" w:hAnsi="Arial" w:cs="Arial"/>
          <w:sz w:val="22"/>
          <w:szCs w:val="22"/>
        </w:rPr>
        <w:t xml:space="preserve">Der Betrieb der Infrastruktur mit </w:t>
      </w:r>
      <w:r w:rsidR="00DA74AD" w:rsidRPr="00C06AE4">
        <w:rPr>
          <w:rFonts w:ascii="Arial" w:hAnsi="Arial" w:cs="Arial"/>
          <w:sz w:val="22"/>
          <w:szCs w:val="22"/>
        </w:rPr>
        <w:t xml:space="preserve">einer 1:1-Ausstattung ist ohne externe Dienstleister </w:t>
      </w:r>
      <w:r w:rsidR="001B6D47">
        <w:rPr>
          <w:rFonts w:ascii="Arial" w:hAnsi="Arial" w:cs="Arial"/>
          <w:sz w:val="22"/>
          <w:szCs w:val="22"/>
        </w:rPr>
        <w:t>kaum</w:t>
      </w:r>
      <w:r w:rsidR="001C13E3">
        <w:rPr>
          <w:rFonts w:ascii="Arial" w:hAnsi="Arial" w:cs="Arial"/>
          <w:sz w:val="22"/>
          <w:szCs w:val="22"/>
        </w:rPr>
        <w:t xml:space="preserve"> </w:t>
      </w:r>
      <w:r w:rsidR="00DA74AD" w:rsidRPr="00C06AE4">
        <w:rPr>
          <w:rFonts w:ascii="Arial" w:hAnsi="Arial" w:cs="Arial"/>
          <w:sz w:val="22"/>
          <w:szCs w:val="22"/>
        </w:rPr>
        <w:t xml:space="preserve">möglich. </w:t>
      </w:r>
      <w:r w:rsidR="00EB1D14" w:rsidRPr="00C06AE4">
        <w:rPr>
          <w:rFonts w:ascii="Arial" w:hAnsi="Arial" w:cs="Arial"/>
          <w:sz w:val="22"/>
          <w:szCs w:val="22"/>
        </w:rPr>
        <w:t xml:space="preserve">Die Schule benötigt einen 1st-Level-Support als erste Anlaufstelle für technische Probleme bzw. Fragen zur IT-Infrastruktur und </w:t>
      </w:r>
      <w:r w:rsidR="003765D1" w:rsidRPr="00C06AE4">
        <w:rPr>
          <w:rFonts w:ascii="Arial" w:hAnsi="Arial" w:cs="Arial"/>
          <w:sz w:val="22"/>
          <w:szCs w:val="22"/>
        </w:rPr>
        <w:t>als Schnittstelle</w:t>
      </w:r>
      <w:r w:rsidR="00EB1D14" w:rsidRPr="00C06AE4">
        <w:rPr>
          <w:rFonts w:ascii="Arial" w:hAnsi="Arial" w:cs="Arial"/>
          <w:sz w:val="22"/>
          <w:szCs w:val="22"/>
        </w:rPr>
        <w:t xml:space="preserve"> zum externen IT-Support. </w:t>
      </w:r>
    </w:p>
    <w:p w14:paraId="472C61EB" w14:textId="0D2C5CED" w:rsidR="00E96DA3" w:rsidRDefault="00E96DA3">
      <w:pPr>
        <w:spacing w:after="200" w:line="276" w:lineRule="auto"/>
        <w:rPr>
          <w:rFonts w:ascii="Arial" w:hAnsi="Arial" w:cs="Arial"/>
          <w:sz w:val="22"/>
          <w:szCs w:val="22"/>
        </w:rPr>
      </w:pPr>
      <w:r>
        <w:rPr>
          <w:rFonts w:ascii="Arial" w:hAnsi="Arial" w:cs="Arial"/>
          <w:sz w:val="22"/>
          <w:szCs w:val="22"/>
        </w:rPr>
        <w:br w:type="page"/>
      </w:r>
    </w:p>
    <w:p w14:paraId="0136538D" w14:textId="1C2FE6F2" w:rsidR="00EF77BB" w:rsidRPr="00EF77BB" w:rsidRDefault="00EF77BB" w:rsidP="00EF77BB">
      <w:pPr>
        <w:shd w:val="clear" w:color="auto" w:fill="D9D9D9" w:themeFill="background1" w:themeFillShade="D9"/>
        <w:tabs>
          <w:tab w:val="left" w:pos="519"/>
        </w:tabs>
        <w:rPr>
          <w:rFonts w:ascii="Arial" w:hAnsi="Arial" w:cs="Arial"/>
          <w:i/>
          <w:iCs/>
          <w:sz w:val="10"/>
          <w:szCs w:val="10"/>
        </w:rPr>
      </w:pPr>
      <w:r>
        <w:rPr>
          <w:rFonts w:ascii="Arial" w:hAnsi="Arial" w:cs="Arial"/>
          <w:i/>
          <w:iCs/>
          <w:sz w:val="22"/>
          <w:szCs w:val="22"/>
        </w:rPr>
        <w:lastRenderedPageBreak/>
        <w:tab/>
      </w:r>
    </w:p>
    <w:p w14:paraId="18903284" w14:textId="27519E65" w:rsidR="00B47329" w:rsidRDefault="003765D1" w:rsidP="00EF77BB">
      <w:pPr>
        <w:shd w:val="clear" w:color="auto" w:fill="D9D9D9" w:themeFill="background1" w:themeFillShade="D9"/>
        <w:rPr>
          <w:rFonts w:ascii="Arial" w:hAnsi="Arial" w:cs="Arial"/>
          <w:i/>
          <w:iCs/>
          <w:sz w:val="22"/>
          <w:szCs w:val="22"/>
        </w:rPr>
      </w:pPr>
      <w:r w:rsidRPr="00C06AE4">
        <w:rPr>
          <w:rFonts w:ascii="Arial" w:hAnsi="Arial" w:cs="Arial"/>
          <w:i/>
          <w:iCs/>
          <w:sz w:val="22"/>
          <w:szCs w:val="22"/>
        </w:rPr>
        <w:t>Leitfrage</w:t>
      </w:r>
      <w:r w:rsidR="00A725BF" w:rsidRPr="00C06AE4">
        <w:rPr>
          <w:rFonts w:ascii="Arial" w:hAnsi="Arial" w:cs="Arial"/>
          <w:i/>
          <w:iCs/>
          <w:sz w:val="22"/>
          <w:szCs w:val="22"/>
        </w:rPr>
        <w:t>n</w:t>
      </w:r>
      <w:r w:rsidRPr="00C06AE4">
        <w:rPr>
          <w:rFonts w:ascii="Arial" w:hAnsi="Arial" w:cs="Arial"/>
          <w:i/>
          <w:iCs/>
          <w:sz w:val="22"/>
          <w:szCs w:val="22"/>
        </w:rPr>
        <w:t xml:space="preserve">: </w:t>
      </w:r>
    </w:p>
    <w:p w14:paraId="4932925C" w14:textId="0DEB57B3" w:rsidR="00977F58" w:rsidRPr="00B47329" w:rsidRDefault="00047B74" w:rsidP="00E574D4">
      <w:pPr>
        <w:pStyle w:val="Listenabsatz"/>
        <w:numPr>
          <w:ilvl w:val="0"/>
          <w:numId w:val="11"/>
        </w:numPr>
        <w:shd w:val="clear" w:color="auto" w:fill="D9D9D9" w:themeFill="background1" w:themeFillShade="D9"/>
        <w:rPr>
          <w:rFonts w:ascii="Arial" w:hAnsi="Arial" w:cs="Arial"/>
          <w:i/>
          <w:iCs/>
          <w:sz w:val="22"/>
          <w:szCs w:val="22"/>
        </w:rPr>
      </w:pPr>
      <w:r w:rsidRPr="00B47329">
        <w:rPr>
          <w:rFonts w:ascii="Arial" w:hAnsi="Arial" w:cs="Arial"/>
          <w:i/>
          <w:iCs/>
          <w:sz w:val="22"/>
          <w:szCs w:val="22"/>
        </w:rPr>
        <w:t xml:space="preserve">Wie können wir </w:t>
      </w:r>
      <w:r w:rsidR="00A725BF" w:rsidRPr="00B47329">
        <w:rPr>
          <w:rFonts w:ascii="Arial" w:hAnsi="Arial" w:cs="Arial"/>
          <w:i/>
          <w:iCs/>
          <w:sz w:val="22"/>
          <w:szCs w:val="22"/>
        </w:rPr>
        <w:t xml:space="preserve">den </w:t>
      </w:r>
      <w:r w:rsidRPr="00B47329">
        <w:rPr>
          <w:rFonts w:ascii="Arial" w:hAnsi="Arial" w:cs="Arial"/>
          <w:i/>
          <w:iCs/>
          <w:sz w:val="22"/>
          <w:szCs w:val="22"/>
        </w:rPr>
        <w:t>laufende</w:t>
      </w:r>
      <w:r w:rsidR="00A725BF" w:rsidRPr="00B47329">
        <w:rPr>
          <w:rFonts w:ascii="Arial" w:hAnsi="Arial" w:cs="Arial"/>
          <w:i/>
          <w:iCs/>
          <w:sz w:val="22"/>
          <w:szCs w:val="22"/>
        </w:rPr>
        <w:t>n</w:t>
      </w:r>
      <w:r w:rsidRPr="00B47329">
        <w:rPr>
          <w:rFonts w:ascii="Arial" w:hAnsi="Arial" w:cs="Arial"/>
          <w:i/>
          <w:iCs/>
          <w:sz w:val="22"/>
          <w:szCs w:val="22"/>
        </w:rPr>
        <w:t xml:space="preserve"> Betrieb sicherstellen? </w:t>
      </w:r>
    </w:p>
    <w:p w14:paraId="61AA95AF" w14:textId="4B6992D0" w:rsidR="00EB1D14" w:rsidRDefault="003765D1" w:rsidP="00E574D4">
      <w:pPr>
        <w:pStyle w:val="Listenabsatz"/>
        <w:numPr>
          <w:ilvl w:val="0"/>
          <w:numId w:val="11"/>
        </w:numPr>
        <w:shd w:val="clear" w:color="auto" w:fill="D9D9D9" w:themeFill="background1" w:themeFillShade="D9"/>
        <w:rPr>
          <w:rFonts w:ascii="Arial" w:hAnsi="Arial" w:cs="Arial"/>
          <w:i/>
          <w:iCs/>
          <w:sz w:val="22"/>
          <w:szCs w:val="22"/>
        </w:rPr>
      </w:pPr>
      <w:r w:rsidRPr="00B47329">
        <w:rPr>
          <w:rFonts w:ascii="Arial" w:hAnsi="Arial" w:cs="Arial"/>
          <w:i/>
          <w:iCs/>
          <w:sz w:val="22"/>
          <w:szCs w:val="22"/>
        </w:rPr>
        <w:t xml:space="preserve">Wie betreiben wir die Schnittstelle </w:t>
      </w:r>
      <w:r w:rsidR="00047B74" w:rsidRPr="00B47329">
        <w:rPr>
          <w:rFonts w:ascii="Arial" w:hAnsi="Arial" w:cs="Arial"/>
          <w:i/>
          <w:iCs/>
          <w:sz w:val="22"/>
          <w:szCs w:val="22"/>
        </w:rPr>
        <w:t xml:space="preserve">zum technischen Support </w:t>
      </w:r>
      <w:r w:rsidR="00301BA4" w:rsidRPr="00B47329">
        <w:rPr>
          <w:rFonts w:ascii="Arial" w:hAnsi="Arial" w:cs="Arial"/>
          <w:i/>
          <w:iCs/>
          <w:sz w:val="22"/>
          <w:szCs w:val="22"/>
        </w:rPr>
        <w:t>bzw.</w:t>
      </w:r>
      <w:r w:rsidR="00047B74" w:rsidRPr="00B47329">
        <w:rPr>
          <w:rFonts w:ascii="Arial" w:hAnsi="Arial" w:cs="Arial"/>
          <w:i/>
          <w:iCs/>
          <w:sz w:val="22"/>
          <w:szCs w:val="22"/>
        </w:rPr>
        <w:t xml:space="preserve"> </w:t>
      </w:r>
      <w:r w:rsidR="006D6338" w:rsidRPr="00B47329">
        <w:rPr>
          <w:rFonts w:ascii="Arial" w:hAnsi="Arial" w:cs="Arial"/>
          <w:i/>
          <w:iCs/>
          <w:sz w:val="22"/>
          <w:szCs w:val="22"/>
        </w:rPr>
        <w:t>zu den externen Dienstleistern</w:t>
      </w:r>
      <w:r w:rsidRPr="00B47329">
        <w:rPr>
          <w:rFonts w:ascii="Arial" w:hAnsi="Arial" w:cs="Arial"/>
          <w:i/>
          <w:iCs/>
          <w:sz w:val="22"/>
          <w:szCs w:val="22"/>
        </w:rPr>
        <w:t>?</w:t>
      </w:r>
    </w:p>
    <w:p w14:paraId="42011CE7" w14:textId="77777777" w:rsidR="004826EF" w:rsidRDefault="004826EF" w:rsidP="00E574D4">
      <w:pPr>
        <w:pStyle w:val="Listenabsatz"/>
        <w:numPr>
          <w:ilvl w:val="0"/>
          <w:numId w:val="11"/>
        </w:numPr>
        <w:shd w:val="clear" w:color="auto" w:fill="D9D9D9" w:themeFill="background1" w:themeFillShade="D9"/>
        <w:rPr>
          <w:rFonts w:ascii="Arial" w:hAnsi="Arial" w:cs="Arial"/>
          <w:i/>
          <w:iCs/>
          <w:sz w:val="22"/>
          <w:szCs w:val="22"/>
        </w:rPr>
      </w:pPr>
      <w:r w:rsidRPr="00FC2F14">
        <w:rPr>
          <w:rFonts w:ascii="Arial" w:hAnsi="Arial" w:cs="Arial"/>
          <w:i/>
          <w:iCs/>
          <w:sz w:val="22"/>
          <w:szCs w:val="22"/>
        </w:rPr>
        <w:t>Wie stellen wir die interne Kommunikation sicher, insbesondere in Bezug auf Gerätemanagement, IT-Anwendungen, die Meldung und Bearbeitung von Störungen und Problemen sowie die Einhaltung von Datenschutz und Informationssicherheit?</w:t>
      </w:r>
    </w:p>
    <w:p w14:paraId="2F0D9DF8" w14:textId="77777777" w:rsidR="00EF77BB" w:rsidRPr="00EF77BB" w:rsidRDefault="00EF77BB" w:rsidP="00EF77BB">
      <w:pPr>
        <w:shd w:val="clear" w:color="auto" w:fill="D9D9D9" w:themeFill="background1" w:themeFillShade="D9"/>
        <w:rPr>
          <w:rFonts w:ascii="Arial" w:hAnsi="Arial" w:cs="Arial"/>
          <w:i/>
          <w:iCs/>
          <w:sz w:val="10"/>
          <w:szCs w:val="10"/>
        </w:rPr>
      </w:pPr>
    </w:p>
    <w:p w14:paraId="1235252C" w14:textId="77777777" w:rsidR="00260991" w:rsidRDefault="00B4152D" w:rsidP="00EB1D14">
      <w:pPr>
        <w:rPr>
          <w:rFonts w:ascii="Arial" w:hAnsi="Arial" w:cs="Arial"/>
          <w:sz w:val="22"/>
          <w:szCs w:val="22"/>
          <w:lang w:val="en-US"/>
        </w:rPr>
      </w:pPr>
      <w:r w:rsidRPr="00C06AE4">
        <w:rPr>
          <w:rFonts w:ascii="Arial" w:hAnsi="Arial" w:cs="Arial"/>
          <w:sz w:val="22"/>
          <w:szCs w:val="22"/>
          <w:lang w:val="en-US"/>
        </w:rPr>
        <w:t>Vgl.</w:t>
      </w:r>
      <w:r w:rsidR="00260991">
        <w:rPr>
          <w:rFonts w:ascii="Arial" w:hAnsi="Arial" w:cs="Arial"/>
          <w:sz w:val="22"/>
          <w:szCs w:val="22"/>
          <w:lang w:val="en-US"/>
        </w:rPr>
        <w:t xml:space="preserve"> dazu</w:t>
      </w:r>
      <w:r w:rsidRPr="00C06AE4">
        <w:rPr>
          <w:rFonts w:ascii="Arial" w:hAnsi="Arial" w:cs="Arial"/>
          <w:sz w:val="22"/>
          <w:szCs w:val="22"/>
          <w:lang w:val="en-US"/>
        </w:rPr>
        <w:t xml:space="preserve">: </w:t>
      </w:r>
    </w:p>
    <w:p w14:paraId="095E2E83" w14:textId="61721825" w:rsidR="00B4152D" w:rsidRPr="00260991" w:rsidRDefault="00DC758C" w:rsidP="00260991">
      <w:pPr>
        <w:pStyle w:val="Listenabsatz"/>
        <w:numPr>
          <w:ilvl w:val="0"/>
          <w:numId w:val="17"/>
        </w:numPr>
        <w:rPr>
          <w:rFonts w:ascii="Arial" w:hAnsi="Arial" w:cs="Arial"/>
          <w:sz w:val="22"/>
          <w:szCs w:val="22"/>
          <w:lang w:val="en-US"/>
        </w:rPr>
      </w:pPr>
      <w:r>
        <w:fldChar w:fldCharType="begin"/>
      </w:r>
      <w:r w:rsidRPr="00B07A72">
        <w:rPr>
          <w:lang w:val="en-US"/>
        </w:rPr>
        <w:instrText>HYPERLINK "https://www.baselland.ch/politik-und-behorden/direktionen/bildungs-kultur-und-sportdirektion/it.sbl/paedagogischer-ict-support-ict-bildung/primarschulen-1/support-kommunikation-nutzungsrichtlinien"</w:instrText>
      </w:r>
      <w:r>
        <w:fldChar w:fldCharType="separate"/>
      </w:r>
      <w:r w:rsidRPr="00260991">
        <w:rPr>
          <w:rStyle w:val="Hyperlink"/>
          <w:rFonts w:ascii="Arial" w:hAnsi="Arial" w:cs="Arial"/>
          <w:sz w:val="22"/>
          <w:szCs w:val="22"/>
          <w:lang w:val="en-US"/>
        </w:rPr>
        <w:t>Support</w:t>
      </w:r>
      <w:r w:rsidR="000E20E2" w:rsidRPr="00260991">
        <w:rPr>
          <w:rStyle w:val="Hyperlink"/>
          <w:rFonts w:ascii="Arial" w:hAnsi="Arial" w:cs="Arial"/>
          <w:sz w:val="22"/>
          <w:szCs w:val="22"/>
          <w:lang w:val="en-US"/>
        </w:rPr>
        <w:t xml:space="preserve"> | </w:t>
      </w:r>
      <w:proofErr w:type="spellStart"/>
      <w:r w:rsidR="000E20E2" w:rsidRPr="00260991">
        <w:rPr>
          <w:rStyle w:val="Hyperlink"/>
          <w:rFonts w:ascii="Arial" w:hAnsi="Arial" w:cs="Arial"/>
          <w:sz w:val="22"/>
          <w:szCs w:val="22"/>
          <w:lang w:val="en-US"/>
        </w:rPr>
        <w:t>ict-primar</w:t>
      </w:r>
      <w:proofErr w:type="spellEnd"/>
      <w:r>
        <w:fldChar w:fldCharType="end"/>
      </w:r>
      <w:r w:rsidR="000E20E2" w:rsidRPr="00260991">
        <w:rPr>
          <w:rFonts w:ascii="Arial" w:hAnsi="Arial" w:cs="Arial"/>
          <w:sz w:val="22"/>
          <w:szCs w:val="22"/>
          <w:lang w:val="en-US"/>
        </w:rPr>
        <w:t xml:space="preserve"> </w:t>
      </w:r>
      <w:r w:rsidR="00D41734">
        <w:rPr>
          <w:rFonts w:ascii="Arial" w:hAnsi="Arial" w:cs="Arial"/>
          <w:sz w:val="22"/>
          <w:szCs w:val="22"/>
          <w:lang w:val="en-US"/>
        </w:rPr>
        <w:t>(</w:t>
      </w:r>
      <w:r w:rsidR="00263F62" w:rsidRPr="00260991">
        <w:rPr>
          <w:rFonts w:ascii="Arial" w:hAnsi="Arial" w:cs="Arial"/>
          <w:sz w:val="22"/>
          <w:szCs w:val="22"/>
          <w:lang w:val="en-US"/>
        </w:rPr>
        <w:t>IT.SBL</w:t>
      </w:r>
      <w:r w:rsidR="00D41734">
        <w:rPr>
          <w:rFonts w:ascii="Arial" w:hAnsi="Arial" w:cs="Arial"/>
          <w:sz w:val="22"/>
          <w:szCs w:val="22"/>
          <w:lang w:val="en-US"/>
        </w:rPr>
        <w:t>)</w:t>
      </w:r>
    </w:p>
    <w:p w14:paraId="5A6C1E99" w14:textId="77777777" w:rsidR="00F97784" w:rsidRPr="00C06AE4" w:rsidRDefault="00F97784" w:rsidP="00F97784">
      <w:pPr>
        <w:rPr>
          <w:rFonts w:ascii="Arial" w:hAnsi="Arial" w:cs="Arial"/>
          <w:sz w:val="22"/>
          <w:szCs w:val="22"/>
          <w:lang w:val="en-US"/>
        </w:rPr>
      </w:pPr>
    </w:p>
    <w:p w14:paraId="11CAF0E0" w14:textId="7AC10866" w:rsidR="00F97784" w:rsidRPr="00C06AE4" w:rsidRDefault="00F97784" w:rsidP="00F97784">
      <w:pPr>
        <w:rPr>
          <w:rFonts w:ascii="Arial" w:hAnsi="Arial" w:cs="Arial"/>
          <w:sz w:val="22"/>
          <w:szCs w:val="22"/>
        </w:rPr>
      </w:pPr>
      <w:r w:rsidRPr="00C06AE4">
        <w:rPr>
          <w:rFonts w:ascii="Arial" w:hAnsi="Arial" w:cs="Arial"/>
          <w:sz w:val="22"/>
          <w:szCs w:val="22"/>
        </w:rPr>
        <w:t>Sekundarstufe I</w:t>
      </w:r>
    </w:p>
    <w:p w14:paraId="318778C9" w14:textId="3AE21D1A" w:rsidR="00F97784" w:rsidRDefault="00F97784" w:rsidP="00F97784">
      <w:pPr>
        <w:rPr>
          <w:rFonts w:ascii="Arial" w:hAnsi="Arial" w:cs="Arial"/>
          <w:sz w:val="22"/>
          <w:szCs w:val="22"/>
        </w:rPr>
      </w:pPr>
      <w:r w:rsidRPr="00C06AE4">
        <w:rPr>
          <w:rFonts w:ascii="Arial" w:hAnsi="Arial" w:cs="Arial"/>
          <w:sz w:val="22"/>
          <w:szCs w:val="22"/>
        </w:rPr>
        <w:t>Der Kanton als Schulträger ist für IT-Infrastruktur und -Ausstattung der Sekundarschulen zuständig</w:t>
      </w:r>
      <w:r w:rsidR="0014006B">
        <w:rPr>
          <w:rFonts w:ascii="Arial" w:hAnsi="Arial" w:cs="Arial"/>
          <w:sz w:val="22"/>
          <w:szCs w:val="22"/>
        </w:rPr>
        <w:t xml:space="preserve">. </w:t>
      </w:r>
      <w:r w:rsidRPr="00C06AE4">
        <w:rPr>
          <w:rFonts w:ascii="Arial" w:hAnsi="Arial" w:cs="Arial"/>
          <w:sz w:val="22"/>
          <w:szCs w:val="22"/>
        </w:rPr>
        <w:t xml:space="preserve">Die Schulen sind für den technischen 1st-Level Support </w:t>
      </w:r>
      <w:r w:rsidR="0014006B">
        <w:rPr>
          <w:rFonts w:ascii="Arial" w:hAnsi="Arial" w:cs="Arial"/>
          <w:sz w:val="22"/>
          <w:szCs w:val="22"/>
        </w:rPr>
        <w:t>besor</w:t>
      </w:r>
      <w:r w:rsidR="00635AEC">
        <w:rPr>
          <w:rFonts w:ascii="Arial" w:hAnsi="Arial" w:cs="Arial"/>
          <w:sz w:val="22"/>
          <w:szCs w:val="22"/>
        </w:rPr>
        <w:t>gt</w:t>
      </w:r>
      <w:r w:rsidRPr="00C06AE4">
        <w:rPr>
          <w:rFonts w:ascii="Arial" w:hAnsi="Arial" w:cs="Arial"/>
          <w:sz w:val="22"/>
          <w:szCs w:val="22"/>
        </w:rPr>
        <w:t xml:space="preserve">. </w:t>
      </w:r>
    </w:p>
    <w:p w14:paraId="256ECBF4" w14:textId="77777777" w:rsidR="008431F3" w:rsidRPr="008431F3" w:rsidRDefault="008431F3" w:rsidP="00F97784">
      <w:pPr>
        <w:rPr>
          <w:rFonts w:ascii="Arial" w:hAnsi="Arial" w:cs="Arial"/>
          <w:sz w:val="10"/>
          <w:szCs w:val="10"/>
        </w:rPr>
      </w:pPr>
    </w:p>
    <w:p w14:paraId="4504FB6D" w14:textId="77777777" w:rsidR="00FF48CD" w:rsidRPr="00FF48CD" w:rsidRDefault="00FF48CD" w:rsidP="00FC2F14">
      <w:pPr>
        <w:shd w:val="clear" w:color="auto" w:fill="D9D9D9" w:themeFill="background1" w:themeFillShade="D9"/>
        <w:rPr>
          <w:rFonts w:ascii="Arial" w:hAnsi="Arial" w:cs="Arial"/>
          <w:sz w:val="10"/>
          <w:szCs w:val="10"/>
        </w:rPr>
      </w:pPr>
    </w:p>
    <w:p w14:paraId="5806B49A" w14:textId="454D6413" w:rsidR="00F71494" w:rsidRDefault="00F97784" w:rsidP="00FC2F14">
      <w:pPr>
        <w:shd w:val="clear" w:color="auto" w:fill="D9D9D9" w:themeFill="background1" w:themeFillShade="D9"/>
        <w:rPr>
          <w:rFonts w:ascii="Arial" w:hAnsi="Arial" w:cs="Arial"/>
          <w:sz w:val="22"/>
          <w:szCs w:val="22"/>
        </w:rPr>
      </w:pPr>
      <w:r w:rsidRPr="00C06AE4">
        <w:rPr>
          <w:rFonts w:ascii="Arial" w:hAnsi="Arial" w:cs="Arial"/>
          <w:sz w:val="22"/>
          <w:szCs w:val="22"/>
        </w:rPr>
        <w:t>Leitfrage</w:t>
      </w:r>
      <w:r w:rsidR="00FC2F14">
        <w:rPr>
          <w:rFonts w:ascii="Arial" w:hAnsi="Arial" w:cs="Arial"/>
          <w:sz w:val="22"/>
          <w:szCs w:val="22"/>
        </w:rPr>
        <w:t>n</w:t>
      </w:r>
      <w:r w:rsidRPr="00C06AE4">
        <w:rPr>
          <w:rFonts w:ascii="Arial" w:hAnsi="Arial" w:cs="Arial"/>
          <w:sz w:val="22"/>
          <w:szCs w:val="22"/>
        </w:rPr>
        <w:t xml:space="preserve">: </w:t>
      </w:r>
    </w:p>
    <w:p w14:paraId="35318A14" w14:textId="14D8B0E3" w:rsidR="00F97784" w:rsidRDefault="00F97784" w:rsidP="00E574D4">
      <w:pPr>
        <w:pStyle w:val="Listenabsatz"/>
        <w:numPr>
          <w:ilvl w:val="0"/>
          <w:numId w:val="7"/>
        </w:numPr>
        <w:shd w:val="clear" w:color="auto" w:fill="D9D9D9" w:themeFill="background1" w:themeFillShade="D9"/>
        <w:rPr>
          <w:rFonts w:ascii="Arial" w:hAnsi="Arial" w:cs="Arial"/>
          <w:sz w:val="22"/>
          <w:szCs w:val="22"/>
        </w:rPr>
      </w:pPr>
      <w:r w:rsidRPr="00F71494">
        <w:rPr>
          <w:rFonts w:ascii="Arial" w:hAnsi="Arial" w:cs="Arial"/>
          <w:i/>
          <w:iCs/>
          <w:sz w:val="22"/>
          <w:szCs w:val="22"/>
        </w:rPr>
        <w:t xml:space="preserve">Wie </w:t>
      </w:r>
      <w:r w:rsidR="00301BA4" w:rsidRPr="00F71494">
        <w:rPr>
          <w:rFonts w:ascii="Arial" w:hAnsi="Arial" w:cs="Arial"/>
          <w:i/>
          <w:iCs/>
          <w:sz w:val="22"/>
          <w:szCs w:val="22"/>
        </w:rPr>
        <w:t>gestalten</w:t>
      </w:r>
      <w:r w:rsidRPr="00F71494">
        <w:rPr>
          <w:rFonts w:ascii="Arial" w:hAnsi="Arial" w:cs="Arial"/>
          <w:i/>
          <w:iCs/>
          <w:sz w:val="22"/>
          <w:szCs w:val="22"/>
        </w:rPr>
        <w:t xml:space="preserve"> wir die Schnittstelle zu IT.SBL?</w:t>
      </w:r>
      <w:r w:rsidRPr="00F71494">
        <w:rPr>
          <w:rFonts w:ascii="Arial" w:hAnsi="Arial" w:cs="Arial"/>
          <w:sz w:val="22"/>
          <w:szCs w:val="22"/>
        </w:rPr>
        <w:t xml:space="preserve"> </w:t>
      </w:r>
    </w:p>
    <w:p w14:paraId="5C8757AD" w14:textId="39E81703" w:rsidR="006E60C4" w:rsidRDefault="00FC2F14" w:rsidP="00E574D4">
      <w:pPr>
        <w:pStyle w:val="Listenabsatz"/>
        <w:numPr>
          <w:ilvl w:val="0"/>
          <w:numId w:val="7"/>
        </w:numPr>
        <w:shd w:val="clear" w:color="auto" w:fill="D9D9D9" w:themeFill="background1" w:themeFillShade="D9"/>
        <w:rPr>
          <w:rFonts w:ascii="Arial" w:hAnsi="Arial" w:cs="Arial"/>
          <w:i/>
          <w:iCs/>
          <w:sz w:val="22"/>
          <w:szCs w:val="22"/>
        </w:rPr>
      </w:pPr>
      <w:r w:rsidRPr="00FC2F14">
        <w:rPr>
          <w:rFonts w:ascii="Arial" w:hAnsi="Arial" w:cs="Arial"/>
          <w:i/>
          <w:iCs/>
          <w:sz w:val="22"/>
          <w:szCs w:val="22"/>
        </w:rPr>
        <w:t>Wie stellen wir die interne Kommunikation sicher, insbesondere in Bezug auf Gerätemanagement, IT-Anwendungen, die Meldung und Bearbeitung von Störungen und Problemen sowie die Einhaltung von Datenschutz und Informationssicherheit?</w:t>
      </w:r>
    </w:p>
    <w:p w14:paraId="54F49037" w14:textId="77777777" w:rsidR="00FF48CD" w:rsidRPr="00FF48CD" w:rsidRDefault="00FF48CD" w:rsidP="00FF48CD">
      <w:pPr>
        <w:shd w:val="clear" w:color="auto" w:fill="D9D9D9" w:themeFill="background1" w:themeFillShade="D9"/>
        <w:rPr>
          <w:rFonts w:ascii="Arial" w:hAnsi="Arial" w:cs="Arial"/>
          <w:i/>
          <w:iCs/>
          <w:sz w:val="10"/>
          <w:szCs w:val="10"/>
        </w:rPr>
      </w:pPr>
    </w:p>
    <w:p w14:paraId="0D1D9860" w14:textId="77777777" w:rsidR="00D41734" w:rsidRDefault="00F97784" w:rsidP="00D41734">
      <w:pPr>
        <w:rPr>
          <w:rFonts w:ascii="Arial" w:hAnsi="Arial" w:cs="Arial"/>
          <w:sz w:val="22"/>
          <w:szCs w:val="22"/>
        </w:rPr>
      </w:pPr>
      <w:r w:rsidRPr="00D41734">
        <w:rPr>
          <w:rFonts w:ascii="Arial" w:hAnsi="Arial" w:cs="Arial"/>
          <w:sz w:val="22"/>
          <w:szCs w:val="22"/>
        </w:rPr>
        <w:t>Vgl.</w:t>
      </w:r>
      <w:r w:rsidR="00260991" w:rsidRPr="00D41734">
        <w:rPr>
          <w:rFonts w:ascii="Arial" w:hAnsi="Arial" w:cs="Arial"/>
          <w:sz w:val="22"/>
          <w:szCs w:val="22"/>
        </w:rPr>
        <w:t xml:space="preserve"> dazu:</w:t>
      </w:r>
    </w:p>
    <w:p w14:paraId="3C93FE6A" w14:textId="19977A24" w:rsidR="00D41734" w:rsidRPr="0014006B" w:rsidRDefault="00F97784" w:rsidP="00D41734">
      <w:pPr>
        <w:pStyle w:val="Listenabsatz"/>
        <w:numPr>
          <w:ilvl w:val="0"/>
          <w:numId w:val="18"/>
        </w:numPr>
        <w:rPr>
          <w:rFonts w:ascii="Arial" w:hAnsi="Arial" w:cs="Arial"/>
          <w:sz w:val="22"/>
          <w:szCs w:val="22"/>
        </w:rPr>
      </w:pPr>
      <w:hyperlink r:id="rId11" w:history="1">
        <w:r w:rsidRPr="0014006B">
          <w:rPr>
            <w:rStyle w:val="Hyperlink"/>
            <w:rFonts w:ascii="Arial" w:hAnsi="Arial" w:cs="Arial"/>
            <w:sz w:val="22"/>
            <w:szCs w:val="22"/>
          </w:rPr>
          <w:t>www.sbl.ch</w:t>
        </w:r>
      </w:hyperlink>
      <w:r w:rsidRPr="0014006B">
        <w:rPr>
          <w:rFonts w:ascii="Arial" w:hAnsi="Arial" w:cs="Arial"/>
          <w:sz w:val="22"/>
          <w:szCs w:val="22"/>
        </w:rPr>
        <w:t>, Technischer Support</w:t>
      </w:r>
      <w:r w:rsidR="0014006B" w:rsidRPr="0014006B">
        <w:rPr>
          <w:rFonts w:ascii="Arial" w:hAnsi="Arial" w:cs="Arial"/>
          <w:sz w:val="22"/>
          <w:szCs w:val="22"/>
        </w:rPr>
        <w:t xml:space="preserve"> (IT.SBL)</w:t>
      </w:r>
    </w:p>
    <w:p w14:paraId="15F14682" w14:textId="1F5C7510" w:rsidR="00F97784" w:rsidRPr="00D41734" w:rsidRDefault="00895C18" w:rsidP="00D41734">
      <w:pPr>
        <w:pStyle w:val="Listenabsatz"/>
        <w:numPr>
          <w:ilvl w:val="0"/>
          <w:numId w:val="18"/>
        </w:numPr>
        <w:rPr>
          <w:rFonts w:ascii="Arial" w:hAnsi="Arial" w:cs="Arial"/>
          <w:sz w:val="22"/>
          <w:szCs w:val="22"/>
        </w:rPr>
      </w:pPr>
      <w:hyperlink r:id="rId12" w:history="1">
        <w:r w:rsidRPr="00D41734">
          <w:rPr>
            <w:rStyle w:val="Hyperlink"/>
            <w:rFonts w:ascii="Arial" w:hAnsi="Arial" w:cs="Arial"/>
            <w:sz w:val="22"/>
            <w:szCs w:val="22"/>
          </w:rPr>
          <w:t>Pflichtenheft TICTS</w:t>
        </w:r>
        <w:r w:rsidR="0014006B">
          <w:rPr>
            <w:rStyle w:val="Hyperlink"/>
            <w:rFonts w:ascii="Arial" w:hAnsi="Arial" w:cs="Arial"/>
            <w:sz w:val="22"/>
            <w:szCs w:val="22"/>
          </w:rPr>
          <w:t>, Sek I</w:t>
        </w:r>
        <w:r w:rsidRPr="00D41734">
          <w:rPr>
            <w:rStyle w:val="Hyperlink"/>
            <w:rFonts w:ascii="Arial" w:hAnsi="Arial" w:cs="Arial"/>
            <w:sz w:val="22"/>
            <w:szCs w:val="22"/>
          </w:rPr>
          <w:t xml:space="preserve"> (PDF)</w:t>
        </w:r>
      </w:hyperlink>
    </w:p>
    <w:p w14:paraId="3F480CF7" w14:textId="77777777" w:rsidR="00393A10" w:rsidRPr="00C06AE4" w:rsidRDefault="00393A10" w:rsidP="00C1056D">
      <w:pPr>
        <w:rPr>
          <w:rFonts w:ascii="Arial" w:hAnsi="Arial" w:cs="Arial"/>
          <w:sz w:val="22"/>
          <w:szCs w:val="22"/>
        </w:rPr>
      </w:pPr>
    </w:p>
    <w:p w14:paraId="602F24EB" w14:textId="7BB67B84" w:rsidR="00351883" w:rsidRPr="00C06AE4" w:rsidRDefault="00351883" w:rsidP="00852386">
      <w:pPr>
        <w:pStyle w:val="berschrift2"/>
        <w:rPr>
          <w:rFonts w:ascii="Arial" w:hAnsi="Arial" w:cs="Arial"/>
          <w:sz w:val="22"/>
          <w:szCs w:val="22"/>
        </w:rPr>
      </w:pPr>
      <w:bookmarkStart w:id="2" w:name="_Toc188028618"/>
      <w:r w:rsidRPr="00C06AE4">
        <w:rPr>
          <w:rFonts w:ascii="Arial" w:hAnsi="Arial" w:cs="Arial"/>
          <w:sz w:val="22"/>
          <w:szCs w:val="22"/>
        </w:rPr>
        <w:t>Pädagogische Aspekte</w:t>
      </w:r>
      <w:bookmarkEnd w:id="2"/>
    </w:p>
    <w:p w14:paraId="4CD0DD44" w14:textId="77777777" w:rsidR="00207962" w:rsidRPr="00C06AE4" w:rsidRDefault="004B6FA2" w:rsidP="007C0FA7">
      <w:pPr>
        <w:rPr>
          <w:rFonts w:ascii="Arial" w:hAnsi="Arial" w:cs="Arial"/>
          <w:sz w:val="22"/>
          <w:szCs w:val="22"/>
        </w:rPr>
      </w:pPr>
      <w:r w:rsidRPr="00C06AE4">
        <w:rPr>
          <w:rFonts w:ascii="Arial" w:hAnsi="Arial" w:cs="Arial"/>
          <w:sz w:val="22"/>
          <w:szCs w:val="22"/>
        </w:rPr>
        <w:t>Der Sinn und Zweck der 1:1-Ausstattung mit persönlichen Geräten für Lernende (digitale Lernbegleiter) in den Schulen der Volksschulstufe besteht darin, den Schulen die optimalen Voraussetzungen für die erfolgreiche Umsetzung ihres Bildungsauftrags zu bieten.</w:t>
      </w:r>
      <w:r w:rsidR="007C0FA7" w:rsidRPr="00C06AE4">
        <w:rPr>
          <w:rFonts w:ascii="Arial" w:hAnsi="Arial" w:cs="Arial"/>
          <w:sz w:val="22"/>
          <w:szCs w:val="22"/>
        </w:rPr>
        <w:t xml:space="preserve"> Um die Chancen für den Bildungserfolg zu nutzen, ist es daher notwendig, Chancen und Risiken im Rahmen der Unterrichts- und Schulentwicklung zu antizipieren. </w:t>
      </w:r>
    </w:p>
    <w:p w14:paraId="22B63529" w14:textId="77777777" w:rsidR="00BB7882" w:rsidRDefault="00BB7882" w:rsidP="007C0FA7">
      <w:pPr>
        <w:rPr>
          <w:rFonts w:ascii="Arial" w:hAnsi="Arial" w:cs="Arial"/>
          <w:sz w:val="22"/>
          <w:szCs w:val="22"/>
        </w:rPr>
      </w:pPr>
    </w:p>
    <w:p w14:paraId="605D97B9" w14:textId="2B637CC4" w:rsidR="002F3826" w:rsidRPr="00C06AE4" w:rsidRDefault="0026627C" w:rsidP="007C0FA7">
      <w:pPr>
        <w:rPr>
          <w:rFonts w:ascii="Arial" w:hAnsi="Arial" w:cs="Arial"/>
          <w:sz w:val="22"/>
          <w:szCs w:val="22"/>
        </w:rPr>
      </w:pPr>
      <w:r w:rsidRPr="00C06AE4">
        <w:rPr>
          <w:rFonts w:ascii="Arial" w:hAnsi="Arial" w:cs="Arial"/>
          <w:sz w:val="22"/>
          <w:szCs w:val="22"/>
        </w:rPr>
        <w:t>Daher sind folgende Aspekt</w:t>
      </w:r>
      <w:r w:rsidR="005A0AE6" w:rsidRPr="00C06AE4">
        <w:rPr>
          <w:rFonts w:ascii="Arial" w:hAnsi="Arial" w:cs="Arial"/>
          <w:sz w:val="22"/>
          <w:szCs w:val="22"/>
        </w:rPr>
        <w:t>e</w:t>
      </w:r>
      <w:r w:rsidRPr="00C06AE4">
        <w:rPr>
          <w:rFonts w:ascii="Arial" w:hAnsi="Arial" w:cs="Arial"/>
          <w:sz w:val="22"/>
          <w:szCs w:val="22"/>
        </w:rPr>
        <w:t xml:space="preserve"> </w:t>
      </w:r>
      <w:r w:rsidR="0034283D" w:rsidRPr="00C06AE4">
        <w:rPr>
          <w:rFonts w:ascii="Arial" w:hAnsi="Arial" w:cs="Arial"/>
          <w:sz w:val="22"/>
          <w:szCs w:val="22"/>
        </w:rPr>
        <w:t xml:space="preserve">auf Stufe Schule zu </w:t>
      </w:r>
      <w:r w:rsidR="005A0AE6" w:rsidRPr="00C06AE4">
        <w:rPr>
          <w:rFonts w:ascii="Arial" w:hAnsi="Arial" w:cs="Arial"/>
          <w:sz w:val="22"/>
          <w:szCs w:val="22"/>
        </w:rPr>
        <w:t>beachten und gege</w:t>
      </w:r>
      <w:r w:rsidR="002F3826" w:rsidRPr="00C06AE4">
        <w:rPr>
          <w:rFonts w:ascii="Arial" w:hAnsi="Arial" w:cs="Arial"/>
          <w:sz w:val="22"/>
          <w:szCs w:val="22"/>
        </w:rPr>
        <w:t xml:space="preserve">benenfalls </w:t>
      </w:r>
      <w:r w:rsidR="001B7769" w:rsidRPr="00C06AE4">
        <w:rPr>
          <w:rFonts w:ascii="Arial" w:hAnsi="Arial" w:cs="Arial"/>
          <w:sz w:val="22"/>
          <w:szCs w:val="22"/>
        </w:rPr>
        <w:t xml:space="preserve">für Stufe Unterricht </w:t>
      </w:r>
      <w:r w:rsidR="002F3826" w:rsidRPr="00C06AE4">
        <w:rPr>
          <w:rFonts w:ascii="Arial" w:hAnsi="Arial" w:cs="Arial"/>
          <w:sz w:val="22"/>
          <w:szCs w:val="22"/>
        </w:rPr>
        <w:t>zu regeln</w:t>
      </w:r>
      <w:r w:rsidR="0034283D" w:rsidRPr="00C06AE4">
        <w:rPr>
          <w:rFonts w:ascii="Arial" w:hAnsi="Arial" w:cs="Arial"/>
          <w:sz w:val="22"/>
          <w:szCs w:val="22"/>
        </w:rPr>
        <w:t>:</w:t>
      </w:r>
    </w:p>
    <w:p w14:paraId="0FCF30B1" w14:textId="77777777" w:rsidR="00BB7882" w:rsidRDefault="00BB7882" w:rsidP="00933CB0">
      <w:pPr>
        <w:rPr>
          <w:rFonts w:ascii="Arial" w:hAnsi="Arial" w:cs="Arial"/>
          <w:sz w:val="22"/>
          <w:szCs w:val="22"/>
        </w:rPr>
      </w:pPr>
    </w:p>
    <w:p w14:paraId="722B36E0" w14:textId="43222416" w:rsidR="00031526" w:rsidRPr="00C06AE4" w:rsidRDefault="00BF1DDE" w:rsidP="00933CB0">
      <w:pPr>
        <w:rPr>
          <w:rFonts w:ascii="Arial" w:hAnsi="Arial" w:cs="Arial"/>
          <w:sz w:val="22"/>
          <w:szCs w:val="22"/>
        </w:rPr>
      </w:pPr>
      <w:r w:rsidRPr="00C06AE4">
        <w:rPr>
          <w:rFonts w:ascii="Arial" w:hAnsi="Arial" w:cs="Arial"/>
          <w:sz w:val="22"/>
          <w:szCs w:val="22"/>
        </w:rPr>
        <w:t xml:space="preserve">Chancen: </w:t>
      </w:r>
    </w:p>
    <w:p w14:paraId="682039E1" w14:textId="0857CD4B" w:rsidR="00E43D96" w:rsidRPr="00C06AE4" w:rsidRDefault="00E43D96" w:rsidP="00E574D4">
      <w:pPr>
        <w:pStyle w:val="Listenabsatz"/>
        <w:numPr>
          <w:ilvl w:val="0"/>
          <w:numId w:val="4"/>
        </w:numPr>
        <w:rPr>
          <w:rFonts w:ascii="Arial" w:hAnsi="Arial" w:cs="Arial"/>
          <w:sz w:val="22"/>
          <w:szCs w:val="22"/>
        </w:rPr>
      </w:pPr>
      <w:r w:rsidRPr="00C06AE4">
        <w:rPr>
          <w:rFonts w:ascii="Arial" w:hAnsi="Arial" w:cs="Arial"/>
          <w:sz w:val="22"/>
          <w:szCs w:val="22"/>
        </w:rPr>
        <w:t>Individuelles Lernen fördern</w:t>
      </w:r>
    </w:p>
    <w:p w14:paraId="375952CB" w14:textId="2B6B7B7B" w:rsidR="00E43D96" w:rsidRPr="00C06AE4" w:rsidRDefault="00E43D96" w:rsidP="00E574D4">
      <w:pPr>
        <w:pStyle w:val="Listenabsatz"/>
        <w:numPr>
          <w:ilvl w:val="0"/>
          <w:numId w:val="4"/>
        </w:numPr>
        <w:rPr>
          <w:rFonts w:ascii="Arial" w:hAnsi="Arial" w:cs="Arial"/>
          <w:sz w:val="22"/>
          <w:szCs w:val="22"/>
        </w:rPr>
      </w:pPr>
      <w:r w:rsidRPr="00C06AE4">
        <w:rPr>
          <w:rFonts w:ascii="Arial" w:hAnsi="Arial" w:cs="Arial"/>
          <w:sz w:val="22"/>
          <w:szCs w:val="22"/>
        </w:rPr>
        <w:t>Motivation und Engagement steigern</w:t>
      </w:r>
    </w:p>
    <w:p w14:paraId="78CA03D1" w14:textId="556CF13A" w:rsidR="00E43D96" w:rsidRPr="00C06AE4" w:rsidRDefault="00E43D96" w:rsidP="00E574D4">
      <w:pPr>
        <w:pStyle w:val="Listenabsatz"/>
        <w:numPr>
          <w:ilvl w:val="0"/>
          <w:numId w:val="4"/>
        </w:numPr>
        <w:rPr>
          <w:rFonts w:ascii="Arial" w:hAnsi="Arial" w:cs="Arial"/>
          <w:sz w:val="22"/>
          <w:szCs w:val="22"/>
        </w:rPr>
      </w:pPr>
      <w:r w:rsidRPr="00C06AE4">
        <w:rPr>
          <w:rFonts w:ascii="Arial" w:hAnsi="Arial" w:cs="Arial"/>
          <w:sz w:val="22"/>
          <w:szCs w:val="22"/>
        </w:rPr>
        <w:t>Selbstorganisation und Verantwortungsübernahme stärken</w:t>
      </w:r>
    </w:p>
    <w:p w14:paraId="79017377" w14:textId="4F6F2C37" w:rsidR="00E43D96" w:rsidRPr="00C06AE4" w:rsidRDefault="00E43D96" w:rsidP="00E574D4">
      <w:pPr>
        <w:pStyle w:val="Listenabsatz"/>
        <w:numPr>
          <w:ilvl w:val="0"/>
          <w:numId w:val="4"/>
        </w:numPr>
        <w:rPr>
          <w:rFonts w:ascii="Arial" w:hAnsi="Arial" w:cs="Arial"/>
          <w:sz w:val="22"/>
          <w:szCs w:val="22"/>
        </w:rPr>
      </w:pPr>
      <w:r w:rsidRPr="00C06AE4">
        <w:rPr>
          <w:rFonts w:ascii="Arial" w:hAnsi="Arial" w:cs="Arial"/>
          <w:sz w:val="22"/>
          <w:szCs w:val="22"/>
        </w:rPr>
        <w:t>Zugang zu vielfältigen Lernformaten ermöglichen</w:t>
      </w:r>
    </w:p>
    <w:p w14:paraId="47B796E3" w14:textId="77001444" w:rsidR="00E43D96" w:rsidRPr="00C06AE4" w:rsidRDefault="00E43D96" w:rsidP="00E574D4">
      <w:pPr>
        <w:pStyle w:val="Listenabsatz"/>
        <w:numPr>
          <w:ilvl w:val="0"/>
          <w:numId w:val="4"/>
        </w:numPr>
        <w:rPr>
          <w:rFonts w:ascii="Arial" w:hAnsi="Arial" w:cs="Arial"/>
          <w:sz w:val="22"/>
          <w:szCs w:val="22"/>
        </w:rPr>
      </w:pPr>
      <w:r w:rsidRPr="00C06AE4">
        <w:rPr>
          <w:rFonts w:ascii="Arial" w:hAnsi="Arial" w:cs="Arial"/>
          <w:sz w:val="22"/>
          <w:szCs w:val="22"/>
        </w:rPr>
        <w:t>Inklusion und Barrierefreiheit unterstützen</w:t>
      </w:r>
    </w:p>
    <w:p w14:paraId="7A898FEA" w14:textId="77777777" w:rsidR="00E43D96" w:rsidRPr="00C06AE4" w:rsidRDefault="00E43D96" w:rsidP="00E574D4">
      <w:pPr>
        <w:pStyle w:val="Listenabsatz"/>
        <w:numPr>
          <w:ilvl w:val="0"/>
          <w:numId w:val="4"/>
        </w:numPr>
        <w:rPr>
          <w:rFonts w:ascii="Arial" w:hAnsi="Arial" w:cs="Arial"/>
          <w:sz w:val="22"/>
          <w:szCs w:val="22"/>
        </w:rPr>
      </w:pPr>
      <w:r w:rsidRPr="00C06AE4">
        <w:rPr>
          <w:rFonts w:ascii="Arial" w:hAnsi="Arial" w:cs="Arial"/>
          <w:sz w:val="22"/>
          <w:szCs w:val="22"/>
        </w:rPr>
        <w:t>Lernfortschritt durch direktes Feedback gezielt begleiten</w:t>
      </w:r>
    </w:p>
    <w:p w14:paraId="4E77C1F5" w14:textId="4CDAA21A" w:rsidR="00BF1DDE" w:rsidRPr="00C06AE4" w:rsidRDefault="00BF1DDE" w:rsidP="00E43D96">
      <w:pPr>
        <w:rPr>
          <w:rFonts w:ascii="Arial" w:hAnsi="Arial" w:cs="Arial"/>
          <w:sz w:val="22"/>
          <w:szCs w:val="22"/>
        </w:rPr>
      </w:pPr>
      <w:r w:rsidRPr="00C06AE4">
        <w:rPr>
          <w:rFonts w:ascii="Arial" w:hAnsi="Arial" w:cs="Arial"/>
          <w:sz w:val="22"/>
          <w:szCs w:val="22"/>
        </w:rPr>
        <w:t>Risiken</w:t>
      </w:r>
      <w:r w:rsidR="004F5411" w:rsidRPr="00C06AE4">
        <w:rPr>
          <w:rFonts w:ascii="Arial" w:hAnsi="Arial" w:cs="Arial"/>
          <w:sz w:val="22"/>
          <w:szCs w:val="22"/>
        </w:rPr>
        <w:t xml:space="preserve">: </w:t>
      </w:r>
    </w:p>
    <w:p w14:paraId="5AD2357A" w14:textId="618A5B4C" w:rsidR="008D0D54" w:rsidRPr="00C06AE4" w:rsidRDefault="008D0D54" w:rsidP="00E574D4">
      <w:pPr>
        <w:pStyle w:val="Listenabsatz"/>
        <w:numPr>
          <w:ilvl w:val="0"/>
          <w:numId w:val="3"/>
        </w:numPr>
        <w:rPr>
          <w:rFonts w:ascii="Arial" w:hAnsi="Arial" w:cs="Arial"/>
          <w:sz w:val="22"/>
          <w:szCs w:val="22"/>
          <w:lang w:eastAsia="en-US"/>
        </w:rPr>
      </w:pPr>
      <w:r w:rsidRPr="00C06AE4">
        <w:rPr>
          <w:rFonts w:ascii="Arial" w:hAnsi="Arial" w:cs="Arial"/>
          <w:sz w:val="22"/>
          <w:szCs w:val="22"/>
          <w:lang w:eastAsia="en-US"/>
        </w:rPr>
        <w:t>Ablenkungspotential mobiler Geräte im Unterricht</w:t>
      </w:r>
    </w:p>
    <w:p w14:paraId="4D5A8015" w14:textId="264B9A28" w:rsidR="008D0D54" w:rsidRPr="00C06AE4" w:rsidRDefault="002F49D8" w:rsidP="00E574D4">
      <w:pPr>
        <w:pStyle w:val="Listenabsatz"/>
        <w:numPr>
          <w:ilvl w:val="0"/>
          <w:numId w:val="3"/>
        </w:numPr>
        <w:rPr>
          <w:rFonts w:ascii="Arial" w:hAnsi="Arial" w:cs="Arial"/>
          <w:sz w:val="22"/>
          <w:szCs w:val="22"/>
          <w:lang w:eastAsia="en-US"/>
        </w:rPr>
      </w:pPr>
      <w:r w:rsidRPr="00C06AE4">
        <w:rPr>
          <w:rFonts w:ascii="Arial" w:hAnsi="Arial" w:cs="Arial"/>
          <w:sz w:val="22"/>
          <w:szCs w:val="22"/>
        </w:rPr>
        <w:t>Ausserschulische Nutzung für schulische Zwecke</w:t>
      </w:r>
    </w:p>
    <w:p w14:paraId="3003849B" w14:textId="6D9BDF93" w:rsidR="00CF4539" w:rsidRPr="00CF4539" w:rsidRDefault="008D0D54" w:rsidP="00E574D4">
      <w:pPr>
        <w:pStyle w:val="Listenabsatz"/>
        <w:numPr>
          <w:ilvl w:val="0"/>
          <w:numId w:val="3"/>
        </w:numPr>
        <w:spacing w:after="200" w:line="276" w:lineRule="auto"/>
        <w:rPr>
          <w:rFonts w:ascii="Arial" w:hAnsi="Arial" w:cs="Arial"/>
          <w:sz w:val="22"/>
          <w:szCs w:val="22"/>
          <w:lang w:eastAsia="en-US"/>
        </w:rPr>
      </w:pPr>
      <w:r w:rsidRPr="00CF4539">
        <w:rPr>
          <w:rFonts w:ascii="Arial" w:hAnsi="Arial" w:cs="Arial"/>
          <w:sz w:val="22"/>
          <w:szCs w:val="22"/>
          <w:lang w:eastAsia="en-US"/>
        </w:rPr>
        <w:t>Nur noch digitale Tätigkeiten sind schädlich.</w:t>
      </w:r>
    </w:p>
    <w:p w14:paraId="1F0B1E00" w14:textId="77777777" w:rsidR="00BB7882" w:rsidRPr="00BB7882" w:rsidRDefault="00BB7882" w:rsidP="006E60C4">
      <w:pPr>
        <w:shd w:val="clear" w:color="auto" w:fill="D9D9D9" w:themeFill="background1" w:themeFillShade="D9"/>
        <w:rPr>
          <w:rFonts w:ascii="Arial" w:hAnsi="Arial" w:cs="Arial"/>
          <w:sz w:val="10"/>
          <w:szCs w:val="10"/>
        </w:rPr>
      </w:pPr>
    </w:p>
    <w:p w14:paraId="66716ECA" w14:textId="18EEDFC4" w:rsidR="00E16781" w:rsidRPr="00C06AE4" w:rsidRDefault="00E16781" w:rsidP="006E60C4">
      <w:pPr>
        <w:shd w:val="clear" w:color="auto" w:fill="D9D9D9" w:themeFill="background1" w:themeFillShade="D9"/>
        <w:rPr>
          <w:rFonts w:ascii="Arial" w:hAnsi="Arial" w:cs="Arial"/>
          <w:sz w:val="22"/>
          <w:szCs w:val="22"/>
        </w:rPr>
      </w:pPr>
      <w:r w:rsidRPr="00C06AE4">
        <w:rPr>
          <w:rFonts w:ascii="Arial" w:hAnsi="Arial" w:cs="Arial"/>
          <w:sz w:val="22"/>
          <w:szCs w:val="22"/>
        </w:rPr>
        <w:t xml:space="preserve">Leitfragen: </w:t>
      </w:r>
    </w:p>
    <w:p w14:paraId="4EFF3BC8" w14:textId="67028205" w:rsidR="001D1B3E" w:rsidRPr="001D1B3E" w:rsidRDefault="003E6583" w:rsidP="00E574D4">
      <w:pPr>
        <w:pStyle w:val="Listenabsatz"/>
        <w:numPr>
          <w:ilvl w:val="0"/>
          <w:numId w:val="6"/>
        </w:numPr>
        <w:shd w:val="clear" w:color="auto" w:fill="D9D9D9" w:themeFill="background1" w:themeFillShade="D9"/>
        <w:rPr>
          <w:rFonts w:ascii="Arial" w:hAnsi="Arial" w:cs="Arial"/>
          <w:bCs/>
          <w:i/>
          <w:sz w:val="22"/>
          <w:szCs w:val="22"/>
        </w:rPr>
      </w:pPr>
      <w:r>
        <w:rPr>
          <w:rFonts w:ascii="Arial" w:hAnsi="Arial" w:cs="Arial"/>
          <w:bCs/>
          <w:i/>
          <w:sz w:val="22"/>
          <w:szCs w:val="22"/>
        </w:rPr>
        <w:t xml:space="preserve">Wir können wir die Chancen der </w:t>
      </w:r>
      <w:r w:rsidR="001D1B3E">
        <w:rPr>
          <w:rFonts w:ascii="Arial" w:hAnsi="Arial" w:cs="Arial"/>
          <w:bCs/>
          <w:i/>
          <w:sz w:val="22"/>
          <w:szCs w:val="22"/>
        </w:rPr>
        <w:t>1:1-Ausstattung gezielt nutzen?</w:t>
      </w:r>
    </w:p>
    <w:p w14:paraId="6B3D6B47" w14:textId="5BE0DD29" w:rsidR="005D1923" w:rsidRDefault="005D1923" w:rsidP="00E574D4">
      <w:pPr>
        <w:pStyle w:val="Listenabsatz"/>
        <w:numPr>
          <w:ilvl w:val="0"/>
          <w:numId w:val="6"/>
        </w:numPr>
        <w:shd w:val="clear" w:color="auto" w:fill="D9D9D9" w:themeFill="background1" w:themeFillShade="D9"/>
        <w:rPr>
          <w:rFonts w:ascii="Arial" w:hAnsi="Arial" w:cs="Arial"/>
          <w:bCs/>
          <w:i/>
          <w:sz w:val="22"/>
          <w:szCs w:val="22"/>
        </w:rPr>
      </w:pPr>
      <w:r>
        <w:rPr>
          <w:rFonts w:ascii="Arial" w:hAnsi="Arial" w:cs="Arial"/>
          <w:bCs/>
          <w:i/>
          <w:sz w:val="22"/>
          <w:szCs w:val="22"/>
        </w:rPr>
        <w:t xml:space="preserve">Wie können wir </w:t>
      </w:r>
      <w:r w:rsidR="00F633E0">
        <w:rPr>
          <w:rFonts w:ascii="Arial" w:hAnsi="Arial" w:cs="Arial"/>
          <w:bCs/>
          <w:i/>
          <w:sz w:val="22"/>
          <w:szCs w:val="22"/>
        </w:rPr>
        <w:t>die</w:t>
      </w:r>
      <w:r>
        <w:rPr>
          <w:rFonts w:ascii="Arial" w:hAnsi="Arial" w:cs="Arial"/>
          <w:bCs/>
          <w:i/>
          <w:sz w:val="22"/>
          <w:szCs w:val="22"/>
        </w:rPr>
        <w:t xml:space="preserve"> Risiken </w:t>
      </w:r>
      <w:r w:rsidR="00B04D4F">
        <w:rPr>
          <w:rFonts w:ascii="Arial" w:hAnsi="Arial" w:cs="Arial"/>
          <w:bCs/>
          <w:i/>
          <w:sz w:val="22"/>
          <w:szCs w:val="22"/>
        </w:rPr>
        <w:t>der 1:1-Ausstattung antizipieren?</w:t>
      </w:r>
    </w:p>
    <w:p w14:paraId="655FA828" w14:textId="77777777" w:rsidR="00FF48CD" w:rsidRPr="00FF48CD" w:rsidRDefault="00FF48CD" w:rsidP="00FF48CD">
      <w:pPr>
        <w:shd w:val="clear" w:color="auto" w:fill="D9D9D9" w:themeFill="background1" w:themeFillShade="D9"/>
        <w:rPr>
          <w:rFonts w:ascii="Arial" w:hAnsi="Arial" w:cs="Arial"/>
          <w:bCs/>
          <w:i/>
          <w:sz w:val="10"/>
          <w:szCs w:val="10"/>
        </w:rPr>
      </w:pPr>
    </w:p>
    <w:p w14:paraId="5C96321B" w14:textId="7AACD1BF" w:rsidR="008778B2" w:rsidRPr="0014006B" w:rsidRDefault="008778B2" w:rsidP="009A15D5">
      <w:pPr>
        <w:pStyle w:val="Listenabsatz"/>
        <w:spacing w:after="200" w:line="276" w:lineRule="auto"/>
        <w:ind w:left="360"/>
        <w:rPr>
          <w:rFonts w:ascii="Arial" w:hAnsi="Arial" w:cs="Arial"/>
          <w:bCs/>
          <w:iCs/>
          <w:sz w:val="22"/>
          <w:szCs w:val="22"/>
        </w:rPr>
      </w:pPr>
      <w:r w:rsidRPr="0014006B">
        <w:rPr>
          <w:rFonts w:ascii="Arial" w:hAnsi="Arial" w:cs="Arial"/>
          <w:bCs/>
          <w:iCs/>
          <w:sz w:val="22"/>
          <w:szCs w:val="22"/>
        </w:rPr>
        <w:br w:type="page"/>
      </w:r>
    </w:p>
    <w:p w14:paraId="0586A04C" w14:textId="607F0126" w:rsidR="004E7E49" w:rsidRPr="00C06AE4" w:rsidRDefault="004E7E49" w:rsidP="00852386">
      <w:pPr>
        <w:pStyle w:val="berschrift2"/>
        <w:rPr>
          <w:rFonts w:ascii="Arial" w:hAnsi="Arial" w:cs="Arial"/>
          <w:sz w:val="22"/>
          <w:szCs w:val="22"/>
        </w:rPr>
      </w:pPr>
      <w:bookmarkStart w:id="3" w:name="_Toc188028619"/>
      <w:r w:rsidRPr="00C06AE4">
        <w:rPr>
          <w:rFonts w:ascii="Arial" w:hAnsi="Arial" w:cs="Arial"/>
          <w:sz w:val="22"/>
          <w:szCs w:val="22"/>
        </w:rPr>
        <w:lastRenderedPageBreak/>
        <w:t>Nutzung</w:t>
      </w:r>
      <w:r w:rsidR="00F8474A" w:rsidRPr="00C06AE4">
        <w:rPr>
          <w:rFonts w:ascii="Arial" w:hAnsi="Arial" w:cs="Arial"/>
          <w:sz w:val="22"/>
          <w:szCs w:val="22"/>
        </w:rPr>
        <w:t>s</w:t>
      </w:r>
      <w:r w:rsidRPr="00C06AE4">
        <w:rPr>
          <w:rFonts w:ascii="Arial" w:hAnsi="Arial" w:cs="Arial"/>
          <w:sz w:val="22"/>
          <w:szCs w:val="22"/>
        </w:rPr>
        <w:t>regeln</w:t>
      </w:r>
      <w:bookmarkEnd w:id="3"/>
    </w:p>
    <w:p w14:paraId="56723963" w14:textId="6BDA80ED" w:rsidR="00F8474A" w:rsidRPr="00C06AE4" w:rsidRDefault="00F8474A" w:rsidP="00F8474A">
      <w:pPr>
        <w:spacing w:after="60"/>
        <w:rPr>
          <w:rFonts w:ascii="Arial" w:hAnsi="Arial" w:cs="Arial"/>
          <w:sz w:val="22"/>
          <w:szCs w:val="22"/>
        </w:rPr>
      </w:pPr>
      <w:r w:rsidRPr="00C06AE4">
        <w:rPr>
          <w:rFonts w:ascii="Arial" w:hAnsi="Arial" w:cs="Arial"/>
          <w:sz w:val="22"/>
          <w:szCs w:val="22"/>
        </w:rPr>
        <w:t xml:space="preserve">Die Schulen erstellen für die Nutzung der Geräte durch die Lernenden klare Regeln, die an die jeweilige Schulstufe angepasst sind. </w:t>
      </w:r>
      <w:r w:rsidR="00FC146C">
        <w:rPr>
          <w:rFonts w:ascii="Arial" w:hAnsi="Arial" w:cs="Arial"/>
          <w:sz w:val="22"/>
          <w:szCs w:val="22"/>
        </w:rPr>
        <w:t xml:space="preserve">Dabei geht es </w:t>
      </w:r>
      <w:r w:rsidR="0088275B">
        <w:rPr>
          <w:rFonts w:ascii="Arial" w:hAnsi="Arial" w:cs="Arial"/>
          <w:sz w:val="22"/>
          <w:szCs w:val="22"/>
        </w:rPr>
        <w:t>zunächst</w:t>
      </w:r>
      <w:r w:rsidR="00E243CA">
        <w:rPr>
          <w:rFonts w:ascii="Arial" w:hAnsi="Arial" w:cs="Arial"/>
          <w:sz w:val="22"/>
          <w:szCs w:val="22"/>
        </w:rPr>
        <w:t xml:space="preserve"> um das von der Schule </w:t>
      </w:r>
      <w:r w:rsidR="0088275B">
        <w:rPr>
          <w:rFonts w:ascii="Arial" w:hAnsi="Arial" w:cs="Arial"/>
          <w:sz w:val="22"/>
          <w:szCs w:val="22"/>
        </w:rPr>
        <w:t>zur Verfügung gestellte Gerät</w:t>
      </w:r>
      <w:r w:rsidR="007E1E25">
        <w:rPr>
          <w:rFonts w:ascii="Arial" w:hAnsi="Arial" w:cs="Arial"/>
          <w:sz w:val="22"/>
          <w:szCs w:val="22"/>
        </w:rPr>
        <w:t xml:space="preserve">. Die Regeln </w:t>
      </w:r>
      <w:r w:rsidR="00E243CA" w:rsidRPr="00E243CA">
        <w:rPr>
          <w:rFonts w:ascii="Arial" w:hAnsi="Arial" w:cs="Arial"/>
          <w:sz w:val="22"/>
          <w:szCs w:val="22"/>
        </w:rPr>
        <w:t xml:space="preserve">umfassen jedoch auch allgemeine Verhaltensregeln für digitale Geräte. </w:t>
      </w:r>
      <w:r w:rsidR="0097046A">
        <w:rPr>
          <w:rFonts w:ascii="Arial" w:hAnsi="Arial" w:cs="Arial"/>
          <w:sz w:val="22"/>
          <w:szCs w:val="22"/>
        </w:rPr>
        <w:t>Die Nutzungsregeln</w:t>
      </w:r>
      <w:r w:rsidR="00E243CA" w:rsidRPr="00E243CA">
        <w:rPr>
          <w:rFonts w:ascii="Arial" w:hAnsi="Arial" w:cs="Arial"/>
          <w:sz w:val="22"/>
          <w:szCs w:val="22"/>
        </w:rPr>
        <w:t xml:space="preserve"> sollen nicht nur eingehalten, sondern auch im Unterricht vermittelt werden, damit die Schülerinnen und Schüler die nötigen Kompetenzen entwickeln, um sie umzusetzen.</w:t>
      </w:r>
    </w:p>
    <w:p w14:paraId="10AB2820" w14:textId="0927D4FB" w:rsidR="004838B9" w:rsidRPr="004838B9" w:rsidRDefault="004838B9" w:rsidP="00E574D4">
      <w:pPr>
        <w:pStyle w:val="Listenabsatz"/>
        <w:numPr>
          <w:ilvl w:val="0"/>
          <w:numId w:val="10"/>
        </w:numPr>
        <w:rPr>
          <w:rFonts w:ascii="Arial" w:hAnsi="Arial" w:cs="Arial"/>
          <w:sz w:val="22"/>
          <w:szCs w:val="22"/>
          <w:lang w:eastAsia="en-US"/>
        </w:rPr>
      </w:pPr>
      <w:r w:rsidRPr="004838B9">
        <w:rPr>
          <w:rFonts w:ascii="Arial" w:hAnsi="Arial" w:cs="Arial"/>
          <w:sz w:val="22"/>
          <w:szCs w:val="22"/>
          <w:lang w:eastAsia="en-US"/>
        </w:rPr>
        <w:t>Schutz vor Missbrauch: Verbot von Cybermobbing und illegalen Aktivitäten.</w:t>
      </w:r>
    </w:p>
    <w:p w14:paraId="112EFC77" w14:textId="5BF0587A" w:rsidR="004838B9" w:rsidRPr="004838B9" w:rsidRDefault="004838B9" w:rsidP="00E574D4">
      <w:pPr>
        <w:pStyle w:val="Listenabsatz"/>
        <w:numPr>
          <w:ilvl w:val="0"/>
          <w:numId w:val="10"/>
        </w:numPr>
        <w:rPr>
          <w:rFonts w:ascii="Arial" w:hAnsi="Arial" w:cs="Arial"/>
          <w:sz w:val="22"/>
          <w:szCs w:val="22"/>
          <w:lang w:eastAsia="en-US"/>
        </w:rPr>
      </w:pPr>
      <w:r w:rsidRPr="004838B9">
        <w:rPr>
          <w:rFonts w:ascii="Arial" w:hAnsi="Arial" w:cs="Arial"/>
          <w:sz w:val="22"/>
          <w:szCs w:val="22"/>
          <w:lang w:eastAsia="en-US"/>
        </w:rPr>
        <w:t>IT-Sicherheit: Nutzung starker Passwörter und keine unerlaubten Änderungen an Systemeinstellungen.</w:t>
      </w:r>
    </w:p>
    <w:p w14:paraId="5298147B" w14:textId="27985B3B" w:rsidR="004838B9" w:rsidRPr="004838B9" w:rsidRDefault="004838B9" w:rsidP="00E574D4">
      <w:pPr>
        <w:pStyle w:val="Listenabsatz"/>
        <w:numPr>
          <w:ilvl w:val="0"/>
          <w:numId w:val="10"/>
        </w:numPr>
        <w:rPr>
          <w:rFonts w:ascii="Arial" w:hAnsi="Arial" w:cs="Arial"/>
          <w:sz w:val="22"/>
          <w:szCs w:val="22"/>
          <w:lang w:eastAsia="en-US"/>
        </w:rPr>
      </w:pPr>
      <w:r w:rsidRPr="004838B9">
        <w:rPr>
          <w:rFonts w:ascii="Arial" w:hAnsi="Arial" w:cs="Arial"/>
          <w:sz w:val="22"/>
          <w:szCs w:val="22"/>
          <w:lang w:eastAsia="en-US"/>
        </w:rPr>
        <w:t>Datenschutz: Sorgfältiger Umgang mit eigenen und fremden persönlichen Daten.</w:t>
      </w:r>
    </w:p>
    <w:p w14:paraId="2F5695D1" w14:textId="44B869C3" w:rsidR="004838B9" w:rsidRPr="004838B9" w:rsidRDefault="004838B9" w:rsidP="00E574D4">
      <w:pPr>
        <w:pStyle w:val="Listenabsatz"/>
        <w:numPr>
          <w:ilvl w:val="0"/>
          <w:numId w:val="10"/>
        </w:numPr>
        <w:rPr>
          <w:rFonts w:ascii="Arial" w:hAnsi="Arial" w:cs="Arial"/>
          <w:sz w:val="22"/>
          <w:szCs w:val="22"/>
          <w:lang w:eastAsia="en-US"/>
        </w:rPr>
      </w:pPr>
      <w:r w:rsidRPr="004838B9">
        <w:rPr>
          <w:rFonts w:ascii="Arial" w:hAnsi="Arial" w:cs="Arial"/>
          <w:sz w:val="22"/>
          <w:szCs w:val="22"/>
          <w:lang w:eastAsia="en-US"/>
        </w:rPr>
        <w:t>Urheberrecht: Keine Verwendung geschützter Inhalte ohne Erlaubnis oder Quellenangabe.</w:t>
      </w:r>
    </w:p>
    <w:p w14:paraId="27BE3251" w14:textId="7C610D33" w:rsidR="004838B9" w:rsidRPr="004838B9" w:rsidRDefault="004838B9" w:rsidP="00E574D4">
      <w:pPr>
        <w:pStyle w:val="Listenabsatz"/>
        <w:numPr>
          <w:ilvl w:val="0"/>
          <w:numId w:val="10"/>
        </w:numPr>
        <w:rPr>
          <w:rFonts w:ascii="Arial" w:hAnsi="Arial" w:cs="Arial"/>
          <w:sz w:val="22"/>
          <w:szCs w:val="22"/>
          <w:lang w:eastAsia="en-US"/>
        </w:rPr>
      </w:pPr>
      <w:r w:rsidRPr="004838B9">
        <w:rPr>
          <w:rFonts w:ascii="Arial" w:hAnsi="Arial" w:cs="Arial"/>
          <w:sz w:val="22"/>
          <w:szCs w:val="22"/>
          <w:lang w:eastAsia="en-US"/>
        </w:rPr>
        <w:t>Haftung: Klare Regelungen bei Schäden oder Verlust der Geräte.</w:t>
      </w:r>
    </w:p>
    <w:p w14:paraId="469D1A87" w14:textId="0D5AF3B0" w:rsidR="004838B9" w:rsidRPr="004838B9" w:rsidRDefault="004838B9" w:rsidP="00E574D4">
      <w:pPr>
        <w:pStyle w:val="Listenabsatz"/>
        <w:numPr>
          <w:ilvl w:val="0"/>
          <w:numId w:val="10"/>
        </w:numPr>
        <w:rPr>
          <w:rFonts w:ascii="Arial" w:hAnsi="Arial" w:cs="Arial"/>
          <w:sz w:val="22"/>
          <w:szCs w:val="22"/>
          <w:lang w:eastAsia="en-US"/>
        </w:rPr>
      </w:pPr>
      <w:r w:rsidRPr="004838B9">
        <w:rPr>
          <w:rFonts w:ascii="Arial" w:hAnsi="Arial" w:cs="Arial"/>
          <w:sz w:val="22"/>
          <w:szCs w:val="22"/>
          <w:lang w:eastAsia="en-US"/>
        </w:rPr>
        <w:t>Gerätepflege: Sorgfältiger Umgang und Rückgabe der Geräte im einwandfreien Zustand.</w:t>
      </w:r>
    </w:p>
    <w:p w14:paraId="212A1986" w14:textId="598E6EFB" w:rsidR="00A0604F" w:rsidRPr="004838B9" w:rsidRDefault="004838B9" w:rsidP="00E574D4">
      <w:pPr>
        <w:pStyle w:val="Listenabsatz"/>
        <w:numPr>
          <w:ilvl w:val="0"/>
          <w:numId w:val="10"/>
        </w:numPr>
        <w:rPr>
          <w:rFonts w:ascii="Arial" w:hAnsi="Arial" w:cs="Arial"/>
          <w:sz w:val="22"/>
          <w:szCs w:val="22"/>
        </w:rPr>
      </w:pPr>
      <w:r w:rsidRPr="004838B9">
        <w:rPr>
          <w:rFonts w:ascii="Arial" w:hAnsi="Arial" w:cs="Arial"/>
          <w:sz w:val="22"/>
          <w:szCs w:val="22"/>
          <w:lang w:eastAsia="en-US"/>
        </w:rPr>
        <w:t>Private Nutzung: Regeln für erlaubte und eingeschränkte private Nutzung.</w:t>
      </w:r>
    </w:p>
    <w:p w14:paraId="6B784667" w14:textId="77777777" w:rsidR="00BF4D10" w:rsidRDefault="00BF4D10" w:rsidP="00C1056D">
      <w:pPr>
        <w:rPr>
          <w:rFonts w:ascii="Arial" w:hAnsi="Arial" w:cs="Arial"/>
          <w:sz w:val="22"/>
          <w:szCs w:val="22"/>
        </w:rPr>
      </w:pPr>
    </w:p>
    <w:p w14:paraId="7B039F0A" w14:textId="19624EDD" w:rsidR="009D2120" w:rsidRDefault="00267DCF" w:rsidP="00C1056D">
      <w:pPr>
        <w:rPr>
          <w:rFonts w:ascii="Arial" w:hAnsi="Arial" w:cs="Arial"/>
          <w:sz w:val="22"/>
          <w:szCs w:val="22"/>
        </w:rPr>
      </w:pPr>
      <w:r w:rsidRPr="00C06AE4">
        <w:rPr>
          <w:rFonts w:ascii="Arial" w:hAnsi="Arial" w:cs="Arial"/>
          <w:sz w:val="22"/>
          <w:szCs w:val="22"/>
        </w:rPr>
        <w:t>Vgl.</w:t>
      </w:r>
      <w:r w:rsidR="009D2120">
        <w:rPr>
          <w:rFonts w:ascii="Arial" w:hAnsi="Arial" w:cs="Arial"/>
          <w:sz w:val="22"/>
          <w:szCs w:val="22"/>
        </w:rPr>
        <w:t xml:space="preserve"> dazu:</w:t>
      </w:r>
    </w:p>
    <w:p w14:paraId="16618162" w14:textId="77777777" w:rsidR="009D2120" w:rsidRDefault="00895C18" w:rsidP="00E574D4">
      <w:pPr>
        <w:pStyle w:val="Listenabsatz"/>
        <w:numPr>
          <w:ilvl w:val="0"/>
          <w:numId w:val="14"/>
        </w:numPr>
        <w:rPr>
          <w:rFonts w:ascii="Arial" w:hAnsi="Arial" w:cs="Arial"/>
          <w:sz w:val="22"/>
          <w:szCs w:val="22"/>
        </w:rPr>
      </w:pPr>
      <w:hyperlink r:id="rId13" w:history="1">
        <w:r w:rsidRPr="009D2120">
          <w:rPr>
            <w:rStyle w:val="Hyperlink"/>
            <w:rFonts w:ascii="Arial" w:hAnsi="Arial" w:cs="Arial"/>
            <w:sz w:val="22"/>
            <w:szCs w:val="22"/>
          </w:rPr>
          <w:t>iPad Nutzungsregeln Sekundarstufe (PDF)</w:t>
        </w:r>
      </w:hyperlink>
    </w:p>
    <w:p w14:paraId="76FC0CA2" w14:textId="669B3C88" w:rsidR="00871440" w:rsidRDefault="00A73E03" w:rsidP="00E574D4">
      <w:pPr>
        <w:pStyle w:val="Listenabsatz"/>
        <w:numPr>
          <w:ilvl w:val="0"/>
          <w:numId w:val="14"/>
        </w:numPr>
        <w:rPr>
          <w:rFonts w:ascii="Arial" w:hAnsi="Arial" w:cs="Arial"/>
          <w:sz w:val="22"/>
          <w:szCs w:val="22"/>
        </w:rPr>
      </w:pPr>
      <w:proofErr w:type="spellStart"/>
      <w:r>
        <w:rPr>
          <w:rFonts w:ascii="Arial" w:hAnsi="Arial" w:cs="Arial"/>
          <w:sz w:val="22"/>
          <w:szCs w:val="22"/>
        </w:rPr>
        <w:t>Internet-Ch</w:t>
      </w:r>
      <w:r w:rsidR="007B24C7">
        <w:rPr>
          <w:rFonts w:ascii="Arial" w:hAnsi="Arial" w:cs="Arial"/>
          <w:sz w:val="22"/>
          <w:szCs w:val="22"/>
        </w:rPr>
        <w:t>@rta</w:t>
      </w:r>
      <w:proofErr w:type="spellEnd"/>
      <w:r w:rsidR="0092527A">
        <w:rPr>
          <w:rFonts w:ascii="Arial" w:hAnsi="Arial" w:cs="Arial"/>
          <w:sz w:val="22"/>
          <w:szCs w:val="22"/>
        </w:rPr>
        <w:t xml:space="preserve"> Bausatz</w:t>
      </w:r>
      <w:r w:rsidR="00E574D4">
        <w:rPr>
          <w:rFonts w:ascii="Arial" w:hAnsi="Arial" w:cs="Arial"/>
          <w:sz w:val="22"/>
          <w:szCs w:val="22"/>
        </w:rPr>
        <w:t xml:space="preserve">: </w:t>
      </w:r>
      <w:hyperlink r:id="rId14" w:history="1">
        <w:r w:rsidR="00E574D4" w:rsidRPr="008B2579">
          <w:rPr>
            <w:rStyle w:val="Hyperlink"/>
            <w:rFonts w:ascii="Arial" w:hAnsi="Arial" w:cs="Arial"/>
            <w:sz w:val="22"/>
            <w:szCs w:val="22"/>
          </w:rPr>
          <w:t>https://www.fritic.ch/de/dienstleistungen/internet-chrta</w:t>
        </w:r>
      </w:hyperlink>
    </w:p>
    <w:p w14:paraId="68D8F028" w14:textId="77777777" w:rsidR="00E574D4" w:rsidRPr="009D2120" w:rsidRDefault="00E574D4" w:rsidP="00BF4D10">
      <w:pPr>
        <w:pStyle w:val="Listenabsatz"/>
        <w:ind w:left="360"/>
        <w:rPr>
          <w:rFonts w:ascii="Arial" w:hAnsi="Arial" w:cs="Arial"/>
          <w:sz w:val="22"/>
          <w:szCs w:val="22"/>
        </w:rPr>
      </w:pPr>
    </w:p>
    <w:p w14:paraId="12789E7A" w14:textId="552990E7" w:rsidR="008D0D54" w:rsidRPr="00C06AE4" w:rsidRDefault="008D0D54" w:rsidP="00852386">
      <w:pPr>
        <w:pStyle w:val="berschrift1"/>
      </w:pPr>
      <w:bookmarkStart w:id="4" w:name="_Toc188028620"/>
      <w:r w:rsidRPr="00C06AE4">
        <w:t>Lehrplan</w:t>
      </w:r>
      <w:bookmarkEnd w:id="4"/>
      <w:r w:rsidR="004C70C4">
        <w:t xml:space="preserve"> M</w:t>
      </w:r>
      <w:r w:rsidR="00516A04">
        <w:t>edien und Informatik</w:t>
      </w:r>
    </w:p>
    <w:p w14:paraId="18A6E754" w14:textId="77777777" w:rsidR="001D4652" w:rsidRPr="00C06AE4" w:rsidRDefault="001D4652" w:rsidP="001D4652">
      <w:pPr>
        <w:rPr>
          <w:rFonts w:ascii="Arial" w:hAnsi="Arial" w:cs="Arial"/>
          <w:sz w:val="22"/>
          <w:szCs w:val="22"/>
        </w:rPr>
      </w:pPr>
      <w:r w:rsidRPr="00C06AE4">
        <w:rPr>
          <w:rFonts w:ascii="Arial" w:hAnsi="Arial" w:cs="Arial"/>
          <w:sz w:val="22"/>
          <w:szCs w:val="22"/>
        </w:rPr>
        <w:t>Mit dem Programm </w:t>
      </w:r>
      <w:r w:rsidRPr="00C06AE4">
        <w:rPr>
          <w:rFonts w:ascii="Arial" w:hAnsi="Arial" w:cs="Arial"/>
          <w:i/>
          <w:iCs/>
          <w:sz w:val="22"/>
          <w:szCs w:val="22"/>
        </w:rPr>
        <w:t>Zukunft Volksschulen</w:t>
      </w:r>
      <w:r w:rsidRPr="00C06AE4">
        <w:rPr>
          <w:rFonts w:ascii="Arial" w:hAnsi="Arial" w:cs="Arial"/>
          <w:sz w:val="22"/>
          <w:szCs w:val="22"/>
        </w:rPr>
        <w:t> erhalten die Schulen ein Unterrichtsfach für Medien und Informatik. Die Rahmenbedingungen für die Umsetzung werden im Medienkonzept festgehalten. Lehrpersonen, die dieses Fach unterrichten, müssen eine entsprechende Unterrichtsbefähigung nachweisen. Daher benötigen die Schulen eine klare Strategie für den Aufbau sowie eine Einsatzplanung der Lehrpersonen im Hinblick auf ihre Weiterbildung.</w:t>
      </w:r>
    </w:p>
    <w:p w14:paraId="56054BC5" w14:textId="1205906A" w:rsidR="001D4652" w:rsidRDefault="004D1F19" w:rsidP="001D4652">
      <w:pPr>
        <w:rPr>
          <w:rFonts w:ascii="Arial" w:hAnsi="Arial" w:cs="Arial"/>
          <w:sz w:val="22"/>
          <w:szCs w:val="22"/>
        </w:rPr>
      </w:pPr>
      <w:r w:rsidRPr="004D1F19">
        <w:rPr>
          <w:rFonts w:ascii="Arial" w:hAnsi="Arial" w:cs="Arial"/>
          <w:bCs/>
          <w:sz w:val="22"/>
          <w:szCs w:val="22"/>
        </w:rPr>
        <w:t>Die Umsetzung des Modullehrplans Medien und Informatik kann nicht allein durch das Unterrichtsfach Medien und Informatik erfolgen. Während in diesem Fach die Grundlagen vermittelt werden, erfolgt die Erarbeitung der Anwendungskompetenzen fächerübergreifend. Für eine vollständige Umsetzung sind zusätzliche verbindliche schulinterne Vereinbarungen erforderlich, damit alle Lernenden die vorgesehenen digitalen Kompetenzen erwerben</w:t>
      </w:r>
      <w:r w:rsidR="001D4652" w:rsidRPr="00C06AE4">
        <w:rPr>
          <w:rFonts w:ascii="Arial" w:hAnsi="Arial" w:cs="Arial"/>
          <w:sz w:val="22"/>
          <w:szCs w:val="22"/>
        </w:rPr>
        <w:t>:</w:t>
      </w:r>
    </w:p>
    <w:p w14:paraId="24389EA2" w14:textId="77777777" w:rsidR="001D4652" w:rsidRPr="00C06AE4" w:rsidRDefault="001D4652" w:rsidP="00E574D4">
      <w:pPr>
        <w:pStyle w:val="Listenabsatz"/>
        <w:numPr>
          <w:ilvl w:val="0"/>
          <w:numId w:val="10"/>
        </w:numPr>
        <w:rPr>
          <w:rFonts w:ascii="Arial" w:hAnsi="Arial" w:cs="Arial"/>
          <w:sz w:val="22"/>
          <w:szCs w:val="22"/>
          <w:lang w:eastAsia="en-US"/>
        </w:rPr>
      </w:pPr>
      <w:r w:rsidRPr="00C06AE4">
        <w:rPr>
          <w:rFonts w:ascii="Arial" w:hAnsi="Arial" w:cs="Arial"/>
          <w:sz w:val="22"/>
          <w:szCs w:val="22"/>
          <w:lang w:eastAsia="en-US"/>
        </w:rPr>
        <w:t>Regelung der Bereiche «Medien» und «Informatik» bis zur 4. Klasse der Primarschule.</w:t>
      </w:r>
    </w:p>
    <w:p w14:paraId="2B2A6D11" w14:textId="77777777" w:rsidR="001D4652" w:rsidRPr="00C06AE4" w:rsidRDefault="001D4652" w:rsidP="00E574D4">
      <w:pPr>
        <w:pStyle w:val="Listenabsatz"/>
        <w:numPr>
          <w:ilvl w:val="0"/>
          <w:numId w:val="10"/>
        </w:numPr>
        <w:rPr>
          <w:rFonts w:ascii="Arial" w:hAnsi="Arial" w:cs="Arial"/>
          <w:sz w:val="22"/>
          <w:szCs w:val="22"/>
          <w:lang w:eastAsia="en-US"/>
        </w:rPr>
      </w:pPr>
      <w:r w:rsidRPr="00C06AE4">
        <w:rPr>
          <w:rFonts w:ascii="Arial" w:hAnsi="Arial" w:cs="Arial"/>
          <w:sz w:val="22"/>
          <w:szCs w:val="22"/>
          <w:lang w:eastAsia="en-US"/>
        </w:rPr>
        <w:t>Festlegung zur Umsetzung der Anwendungskompetenzen über alle Zyklen hinweg.</w:t>
      </w:r>
    </w:p>
    <w:p w14:paraId="15A6F234" w14:textId="77777777" w:rsidR="001D4652" w:rsidRPr="00C06AE4" w:rsidRDefault="001D4652" w:rsidP="00E574D4">
      <w:pPr>
        <w:pStyle w:val="Listenabsatz"/>
        <w:numPr>
          <w:ilvl w:val="0"/>
          <w:numId w:val="10"/>
        </w:numPr>
        <w:rPr>
          <w:rFonts w:ascii="Arial" w:hAnsi="Arial" w:cs="Arial"/>
          <w:sz w:val="22"/>
          <w:szCs w:val="22"/>
          <w:lang w:eastAsia="en-US"/>
        </w:rPr>
      </w:pPr>
      <w:r w:rsidRPr="00C06AE4">
        <w:rPr>
          <w:rFonts w:ascii="Arial" w:hAnsi="Arial" w:cs="Arial"/>
          <w:sz w:val="22"/>
          <w:szCs w:val="22"/>
          <w:lang w:eastAsia="en-US"/>
        </w:rPr>
        <w:t>Organisation des Zeitgefässes für die Durchführung des Unterrichts.</w:t>
      </w:r>
    </w:p>
    <w:p w14:paraId="40A6843D" w14:textId="77777777" w:rsidR="001D4652" w:rsidRPr="00C06AE4" w:rsidRDefault="001D4652" w:rsidP="00E574D4">
      <w:pPr>
        <w:pStyle w:val="Listenabsatz"/>
        <w:numPr>
          <w:ilvl w:val="0"/>
          <w:numId w:val="10"/>
        </w:numPr>
        <w:rPr>
          <w:rFonts w:ascii="Arial" w:hAnsi="Arial" w:cs="Arial"/>
          <w:sz w:val="22"/>
          <w:szCs w:val="22"/>
          <w:lang w:eastAsia="en-US"/>
        </w:rPr>
      </w:pPr>
      <w:r w:rsidRPr="00C06AE4">
        <w:rPr>
          <w:rFonts w:ascii="Arial" w:hAnsi="Arial" w:cs="Arial"/>
          <w:sz w:val="22"/>
          <w:szCs w:val="22"/>
          <w:lang w:eastAsia="en-US"/>
        </w:rPr>
        <w:t>Absprache im Klassenteam über die zu vermittelnden Kompetenzen.</w:t>
      </w:r>
    </w:p>
    <w:p w14:paraId="4F2BFFB6" w14:textId="77777777" w:rsidR="001D4652" w:rsidRDefault="001D4652" w:rsidP="00E574D4">
      <w:pPr>
        <w:pStyle w:val="Listenabsatz"/>
        <w:numPr>
          <w:ilvl w:val="0"/>
          <w:numId w:val="10"/>
        </w:numPr>
        <w:rPr>
          <w:rFonts w:ascii="Arial" w:hAnsi="Arial" w:cs="Arial"/>
          <w:sz w:val="22"/>
          <w:szCs w:val="22"/>
          <w:lang w:eastAsia="en-US"/>
        </w:rPr>
      </w:pPr>
      <w:r w:rsidRPr="00C06AE4">
        <w:rPr>
          <w:rFonts w:ascii="Arial" w:hAnsi="Arial" w:cs="Arial"/>
          <w:sz w:val="22"/>
          <w:szCs w:val="22"/>
          <w:lang w:eastAsia="en-US"/>
        </w:rPr>
        <w:t>Einsatz geeigneter Lehrmittel und Unterrichtsmaterialien.</w:t>
      </w:r>
    </w:p>
    <w:p w14:paraId="198ECC0E" w14:textId="77777777" w:rsidR="00592CBA" w:rsidRPr="00592CBA" w:rsidRDefault="00592CBA" w:rsidP="00592CBA">
      <w:pPr>
        <w:rPr>
          <w:rFonts w:ascii="Arial" w:hAnsi="Arial" w:cs="Arial"/>
          <w:sz w:val="22"/>
          <w:szCs w:val="22"/>
          <w:lang w:eastAsia="en-US"/>
        </w:rPr>
      </w:pPr>
    </w:p>
    <w:p w14:paraId="33DB91CC" w14:textId="77777777" w:rsidR="00FF48CD" w:rsidRPr="008431F3" w:rsidRDefault="00FF48CD" w:rsidP="001D4652">
      <w:pPr>
        <w:rPr>
          <w:rFonts w:ascii="Arial" w:hAnsi="Arial" w:cs="Arial"/>
          <w:sz w:val="10"/>
          <w:szCs w:val="10"/>
        </w:rPr>
      </w:pPr>
    </w:p>
    <w:p w14:paraId="06165406" w14:textId="77777777" w:rsidR="004838B9" w:rsidRPr="004838B9" w:rsidRDefault="004838B9" w:rsidP="004838B9">
      <w:pPr>
        <w:shd w:val="clear" w:color="auto" w:fill="D9D9D9" w:themeFill="background1" w:themeFillShade="D9"/>
        <w:rPr>
          <w:rFonts w:ascii="Arial" w:hAnsi="Arial" w:cs="Arial"/>
          <w:sz w:val="10"/>
          <w:szCs w:val="10"/>
        </w:rPr>
      </w:pPr>
    </w:p>
    <w:p w14:paraId="65FDC401" w14:textId="17B7ED46" w:rsidR="001D4652" w:rsidRPr="00C06AE4" w:rsidRDefault="001D4652" w:rsidP="004838B9">
      <w:pPr>
        <w:shd w:val="clear" w:color="auto" w:fill="D9D9D9" w:themeFill="background1" w:themeFillShade="D9"/>
        <w:rPr>
          <w:rFonts w:ascii="Arial" w:hAnsi="Arial" w:cs="Arial"/>
          <w:sz w:val="22"/>
          <w:szCs w:val="22"/>
        </w:rPr>
      </w:pPr>
      <w:r w:rsidRPr="00C06AE4">
        <w:rPr>
          <w:rFonts w:ascii="Arial" w:hAnsi="Arial" w:cs="Arial"/>
          <w:sz w:val="22"/>
          <w:szCs w:val="22"/>
        </w:rPr>
        <w:t>Leitfragen:</w:t>
      </w:r>
    </w:p>
    <w:p w14:paraId="4D925A96" w14:textId="77777777" w:rsidR="0026518B" w:rsidRPr="00C559F5" w:rsidRDefault="0026518B" w:rsidP="00E574D4">
      <w:pPr>
        <w:pStyle w:val="Listenabsatz"/>
        <w:numPr>
          <w:ilvl w:val="0"/>
          <w:numId w:val="8"/>
        </w:numPr>
        <w:shd w:val="clear" w:color="auto" w:fill="D9D9D9" w:themeFill="background1" w:themeFillShade="D9"/>
        <w:rPr>
          <w:rFonts w:ascii="Arial" w:hAnsi="Arial" w:cs="Arial"/>
          <w:i/>
          <w:iCs/>
          <w:sz w:val="22"/>
          <w:szCs w:val="22"/>
        </w:rPr>
      </w:pPr>
      <w:r w:rsidRPr="00C559F5">
        <w:rPr>
          <w:rFonts w:ascii="Arial" w:hAnsi="Arial" w:cs="Arial"/>
          <w:i/>
          <w:iCs/>
          <w:sz w:val="22"/>
          <w:szCs w:val="22"/>
        </w:rPr>
        <w:t>Wie stellen wir sicher, dass die Lehrpersonen im Fach Medien und Informatik über die erforderliche Fachkompetenz verfügen?</w:t>
      </w:r>
    </w:p>
    <w:p w14:paraId="1D79FB09" w14:textId="7B2E2ED3" w:rsidR="008D2F9D" w:rsidRPr="00C559F5" w:rsidRDefault="008D2F9D" w:rsidP="00E574D4">
      <w:pPr>
        <w:pStyle w:val="Listenabsatz"/>
        <w:numPr>
          <w:ilvl w:val="0"/>
          <w:numId w:val="8"/>
        </w:numPr>
        <w:shd w:val="clear" w:color="auto" w:fill="D9D9D9" w:themeFill="background1" w:themeFillShade="D9"/>
        <w:rPr>
          <w:rFonts w:ascii="Arial" w:hAnsi="Arial" w:cs="Arial"/>
          <w:i/>
          <w:iCs/>
          <w:sz w:val="22"/>
          <w:szCs w:val="22"/>
        </w:rPr>
      </w:pPr>
      <w:r w:rsidRPr="00C559F5">
        <w:rPr>
          <w:rFonts w:ascii="Arial" w:hAnsi="Arial" w:cs="Arial"/>
          <w:i/>
          <w:iCs/>
          <w:sz w:val="22"/>
          <w:szCs w:val="22"/>
        </w:rPr>
        <w:t>Wie können wir gewährleisten, dass alle Lernenden die im Lehrplan festgelegten digitalen Kompetenzen vollständig erwerben?</w:t>
      </w:r>
    </w:p>
    <w:p w14:paraId="6E8CD539" w14:textId="77777777" w:rsidR="001D4652" w:rsidRDefault="001D4652" w:rsidP="00E574D4">
      <w:pPr>
        <w:pStyle w:val="Listenabsatz"/>
        <w:numPr>
          <w:ilvl w:val="0"/>
          <w:numId w:val="8"/>
        </w:numPr>
        <w:shd w:val="clear" w:color="auto" w:fill="D9D9D9" w:themeFill="background1" w:themeFillShade="D9"/>
        <w:rPr>
          <w:rFonts w:ascii="Arial" w:hAnsi="Arial" w:cs="Arial"/>
          <w:i/>
          <w:iCs/>
          <w:sz w:val="22"/>
          <w:szCs w:val="22"/>
        </w:rPr>
      </w:pPr>
      <w:r w:rsidRPr="00C559F5">
        <w:rPr>
          <w:rFonts w:ascii="Arial" w:hAnsi="Arial" w:cs="Arial"/>
          <w:i/>
          <w:iCs/>
          <w:sz w:val="22"/>
          <w:szCs w:val="22"/>
        </w:rPr>
        <w:t>Wie kann die Koordination zwischen den Fachbereichen sowie im Bereich Medien und Informatik optimal organisiert werden?</w:t>
      </w:r>
    </w:p>
    <w:p w14:paraId="651EB345" w14:textId="77777777" w:rsidR="004838B9" w:rsidRPr="004838B9" w:rsidRDefault="004838B9" w:rsidP="004838B9">
      <w:pPr>
        <w:shd w:val="clear" w:color="auto" w:fill="D9D9D9" w:themeFill="background1" w:themeFillShade="D9"/>
        <w:rPr>
          <w:rFonts w:ascii="Arial" w:hAnsi="Arial" w:cs="Arial"/>
          <w:i/>
          <w:iCs/>
          <w:sz w:val="10"/>
          <w:szCs w:val="10"/>
        </w:rPr>
      </w:pPr>
    </w:p>
    <w:p w14:paraId="7FC72E90" w14:textId="77777777" w:rsidR="009A13FA" w:rsidRDefault="00A0604F" w:rsidP="001339C7">
      <w:pPr>
        <w:rPr>
          <w:rFonts w:ascii="Arial" w:hAnsi="Arial" w:cs="Arial"/>
          <w:sz w:val="22"/>
          <w:szCs w:val="22"/>
        </w:rPr>
      </w:pPr>
      <w:r w:rsidRPr="00C06AE4">
        <w:rPr>
          <w:rFonts w:ascii="Arial" w:hAnsi="Arial" w:cs="Arial"/>
          <w:sz w:val="22"/>
          <w:szCs w:val="22"/>
        </w:rPr>
        <w:t>Vgl.</w:t>
      </w:r>
      <w:r w:rsidR="009A13FA">
        <w:rPr>
          <w:rFonts w:ascii="Arial" w:hAnsi="Arial" w:cs="Arial"/>
          <w:sz w:val="22"/>
          <w:szCs w:val="22"/>
        </w:rPr>
        <w:t xml:space="preserve"> dazu:</w:t>
      </w:r>
    </w:p>
    <w:p w14:paraId="7EA9698A" w14:textId="77777777" w:rsidR="009A13FA" w:rsidRPr="009D2120" w:rsidRDefault="00D24E3D" w:rsidP="00E574D4">
      <w:pPr>
        <w:pStyle w:val="Listenabsatz"/>
        <w:numPr>
          <w:ilvl w:val="0"/>
          <w:numId w:val="13"/>
        </w:numPr>
        <w:rPr>
          <w:rFonts w:ascii="Arial" w:hAnsi="Arial" w:cs="Arial"/>
          <w:sz w:val="22"/>
          <w:szCs w:val="22"/>
        </w:rPr>
      </w:pPr>
      <w:hyperlink r:id="rId15" w:history="1">
        <w:r w:rsidRPr="009D2120">
          <w:rPr>
            <w:rStyle w:val="Hyperlink"/>
            <w:rFonts w:ascii="Arial" w:hAnsi="Arial" w:cs="Arial"/>
            <w:sz w:val="22"/>
            <w:szCs w:val="22"/>
          </w:rPr>
          <w:t>Handreichung Medien und Informatik (PDF)</w:t>
        </w:r>
      </w:hyperlink>
    </w:p>
    <w:p w14:paraId="100A7E8C" w14:textId="77777777" w:rsidR="009A13FA" w:rsidRPr="009D2120" w:rsidRDefault="00913377" w:rsidP="00E574D4">
      <w:pPr>
        <w:pStyle w:val="Listenabsatz"/>
        <w:numPr>
          <w:ilvl w:val="0"/>
          <w:numId w:val="13"/>
        </w:numPr>
        <w:rPr>
          <w:rFonts w:ascii="Arial" w:hAnsi="Arial" w:cs="Arial"/>
          <w:sz w:val="22"/>
          <w:szCs w:val="22"/>
        </w:rPr>
      </w:pPr>
      <w:hyperlink r:id="rId16" w:history="1">
        <w:r w:rsidRPr="009D2120">
          <w:rPr>
            <w:rStyle w:val="Hyperlink"/>
            <w:rFonts w:ascii="Arial" w:hAnsi="Arial" w:cs="Arial"/>
            <w:sz w:val="22"/>
            <w:szCs w:val="22"/>
          </w:rPr>
          <w:t>Umsetzungshilfe Anwendungskompetenzen</w:t>
        </w:r>
        <w:r w:rsidR="00D33A7B" w:rsidRPr="009D2120">
          <w:rPr>
            <w:rStyle w:val="Hyperlink"/>
            <w:rFonts w:ascii="Arial" w:hAnsi="Arial" w:cs="Arial"/>
            <w:sz w:val="22"/>
            <w:szCs w:val="22"/>
          </w:rPr>
          <w:t xml:space="preserve"> </w:t>
        </w:r>
        <w:r w:rsidR="0067529F" w:rsidRPr="009D2120">
          <w:rPr>
            <w:rStyle w:val="Hyperlink"/>
            <w:rFonts w:ascii="Arial" w:hAnsi="Arial" w:cs="Arial"/>
            <w:sz w:val="22"/>
            <w:szCs w:val="22"/>
          </w:rPr>
          <w:t>(PDF)</w:t>
        </w:r>
      </w:hyperlink>
      <w:r w:rsidR="005114FE" w:rsidRPr="009D2120">
        <w:rPr>
          <w:rFonts w:ascii="Arial" w:hAnsi="Arial" w:cs="Arial"/>
          <w:sz w:val="22"/>
          <w:szCs w:val="22"/>
        </w:rPr>
        <w:t>;</w:t>
      </w:r>
    </w:p>
    <w:p w14:paraId="25920967" w14:textId="77777777" w:rsidR="009D2120" w:rsidRPr="009D2120" w:rsidRDefault="00801F3F" w:rsidP="00E574D4">
      <w:pPr>
        <w:pStyle w:val="Listenabsatz"/>
        <w:numPr>
          <w:ilvl w:val="0"/>
          <w:numId w:val="13"/>
        </w:numPr>
        <w:rPr>
          <w:rFonts w:ascii="Arial" w:hAnsi="Arial" w:cs="Arial"/>
          <w:sz w:val="22"/>
          <w:szCs w:val="22"/>
        </w:rPr>
      </w:pPr>
      <w:hyperlink r:id="rId17" w:history="1">
        <w:r w:rsidRPr="009D2120">
          <w:rPr>
            <w:rStyle w:val="Hyperlink"/>
            <w:rFonts w:ascii="Arial" w:hAnsi="Arial" w:cs="Arial"/>
            <w:sz w:val="22"/>
            <w:szCs w:val="22"/>
          </w:rPr>
          <w:t>Zukunft Volksschule MI</w:t>
        </w:r>
      </w:hyperlink>
      <w:r w:rsidR="00EC7D08" w:rsidRPr="009D2120">
        <w:rPr>
          <w:rFonts w:ascii="Arial" w:hAnsi="Arial" w:cs="Arial"/>
          <w:sz w:val="22"/>
          <w:szCs w:val="22"/>
        </w:rPr>
        <w:t xml:space="preserve"> </w:t>
      </w:r>
      <w:r w:rsidR="00C10D70" w:rsidRPr="009D2120">
        <w:rPr>
          <w:rFonts w:ascii="Arial" w:hAnsi="Arial" w:cs="Arial"/>
          <w:sz w:val="22"/>
          <w:szCs w:val="22"/>
        </w:rPr>
        <w:t>(AVS)</w:t>
      </w:r>
    </w:p>
    <w:p w14:paraId="0818204A" w14:textId="77777777" w:rsidR="009D2120" w:rsidRPr="009D2120" w:rsidRDefault="001D0377" w:rsidP="00E574D4">
      <w:pPr>
        <w:pStyle w:val="Listenabsatz"/>
        <w:numPr>
          <w:ilvl w:val="0"/>
          <w:numId w:val="13"/>
        </w:numPr>
        <w:rPr>
          <w:rFonts w:ascii="Arial" w:hAnsi="Arial" w:cs="Arial"/>
          <w:sz w:val="22"/>
          <w:szCs w:val="22"/>
        </w:rPr>
      </w:pPr>
      <w:hyperlink r:id="rId18" w:history="1">
        <w:r w:rsidRPr="009D2120">
          <w:rPr>
            <w:rStyle w:val="Hyperlink"/>
            <w:rFonts w:ascii="Arial" w:hAnsi="Arial" w:cs="Arial"/>
            <w:sz w:val="22"/>
            <w:szCs w:val="22"/>
          </w:rPr>
          <w:t>Lehrplan MI</w:t>
        </w:r>
      </w:hyperlink>
      <w:r w:rsidR="00C10D70" w:rsidRPr="009D2120">
        <w:rPr>
          <w:rFonts w:ascii="Arial" w:hAnsi="Arial" w:cs="Arial"/>
          <w:sz w:val="22"/>
          <w:szCs w:val="22"/>
        </w:rPr>
        <w:t xml:space="preserve"> (AVS) </w:t>
      </w:r>
    </w:p>
    <w:p w14:paraId="0A98880A" w14:textId="61D70475" w:rsidR="00D51BD4" w:rsidRDefault="00997120" w:rsidP="00E574D4">
      <w:pPr>
        <w:pStyle w:val="Listenabsatz"/>
        <w:numPr>
          <w:ilvl w:val="0"/>
          <w:numId w:val="13"/>
        </w:numPr>
        <w:rPr>
          <w:rFonts w:ascii="Arial" w:hAnsi="Arial" w:cs="Arial"/>
          <w:sz w:val="22"/>
          <w:szCs w:val="22"/>
        </w:rPr>
      </w:pPr>
      <w:hyperlink r:id="rId19" w:history="1">
        <w:r w:rsidRPr="009D2120">
          <w:rPr>
            <w:rStyle w:val="Hyperlink"/>
            <w:rFonts w:ascii="Arial" w:hAnsi="Arial" w:cs="Arial"/>
            <w:sz w:val="22"/>
            <w:szCs w:val="22"/>
          </w:rPr>
          <w:t>Medien und Informatik</w:t>
        </w:r>
      </w:hyperlink>
      <w:r w:rsidR="009D2120" w:rsidRPr="009D2120">
        <w:rPr>
          <w:rFonts w:ascii="Arial" w:hAnsi="Arial" w:cs="Arial"/>
          <w:sz w:val="22"/>
          <w:szCs w:val="22"/>
        </w:rPr>
        <w:t xml:space="preserve"> (IT.SBL)</w:t>
      </w:r>
    </w:p>
    <w:p w14:paraId="10D2F5E4" w14:textId="77777777" w:rsidR="00D51BD4" w:rsidRDefault="00D51BD4">
      <w:pPr>
        <w:spacing w:after="200" w:line="276" w:lineRule="auto"/>
        <w:rPr>
          <w:rFonts w:ascii="Arial" w:hAnsi="Arial" w:cs="Arial"/>
          <w:sz w:val="22"/>
          <w:szCs w:val="22"/>
        </w:rPr>
      </w:pPr>
      <w:r>
        <w:rPr>
          <w:rFonts w:ascii="Arial" w:hAnsi="Arial" w:cs="Arial"/>
          <w:sz w:val="22"/>
          <w:szCs w:val="22"/>
        </w:rPr>
        <w:br w:type="page"/>
      </w:r>
    </w:p>
    <w:p w14:paraId="406F0D53" w14:textId="77777777" w:rsidR="008D0D54" w:rsidRPr="00C06AE4" w:rsidRDefault="008D0D54" w:rsidP="00852386">
      <w:pPr>
        <w:pStyle w:val="berschrift1"/>
      </w:pPr>
      <w:bookmarkStart w:id="5" w:name="_Toc188028621"/>
      <w:r w:rsidRPr="00C06AE4">
        <w:lastRenderedPageBreak/>
        <w:t>Pädagogischer ICT-Support</w:t>
      </w:r>
      <w:bookmarkEnd w:id="5"/>
    </w:p>
    <w:p w14:paraId="36E71085" w14:textId="0AA3F323" w:rsidR="00FC2DEA" w:rsidRPr="00C06AE4" w:rsidRDefault="001E354B" w:rsidP="00FC2DEA">
      <w:pPr>
        <w:rPr>
          <w:rFonts w:ascii="Arial" w:hAnsi="Arial" w:cs="Arial"/>
          <w:sz w:val="22"/>
          <w:szCs w:val="22"/>
        </w:rPr>
      </w:pPr>
      <w:r w:rsidRPr="00C06AE4">
        <w:rPr>
          <w:rFonts w:ascii="Arial" w:hAnsi="Arial" w:cs="Arial"/>
          <w:sz w:val="22"/>
          <w:szCs w:val="22"/>
        </w:rPr>
        <w:t>Der Pädagogische ICT-Support ist</w:t>
      </w:r>
      <w:r w:rsidR="00FC2DEA" w:rsidRPr="00C06AE4">
        <w:rPr>
          <w:rFonts w:ascii="Arial" w:hAnsi="Arial" w:cs="Arial"/>
          <w:sz w:val="22"/>
          <w:szCs w:val="22"/>
        </w:rPr>
        <w:t xml:space="preserve"> in der Schnittstelle Technik-Pädagogik tätig</w:t>
      </w:r>
      <w:r w:rsidRPr="00C06AE4">
        <w:rPr>
          <w:rFonts w:ascii="Arial" w:hAnsi="Arial" w:cs="Arial"/>
          <w:sz w:val="22"/>
          <w:szCs w:val="22"/>
        </w:rPr>
        <w:t xml:space="preserve">. </w:t>
      </w:r>
      <w:r w:rsidR="00654FEE" w:rsidRPr="00C06AE4">
        <w:rPr>
          <w:rFonts w:ascii="Arial" w:hAnsi="Arial" w:cs="Arial"/>
          <w:sz w:val="22"/>
          <w:szCs w:val="22"/>
        </w:rPr>
        <w:t>Im Fokus steht der</w:t>
      </w:r>
      <w:r w:rsidR="00FC2DEA" w:rsidRPr="00C06AE4">
        <w:rPr>
          <w:rFonts w:ascii="Arial" w:hAnsi="Arial" w:cs="Arial"/>
          <w:sz w:val="22"/>
          <w:szCs w:val="22"/>
        </w:rPr>
        <w:t xml:space="preserve"> pädagogische Einsatz digitaler Medien </w:t>
      </w:r>
      <w:r w:rsidR="00654FEE" w:rsidRPr="00C06AE4">
        <w:rPr>
          <w:rFonts w:ascii="Arial" w:hAnsi="Arial" w:cs="Arial"/>
          <w:sz w:val="22"/>
          <w:szCs w:val="22"/>
        </w:rPr>
        <w:t xml:space="preserve">und Informatik </w:t>
      </w:r>
      <w:r w:rsidR="00C3459E" w:rsidRPr="00C06AE4">
        <w:rPr>
          <w:rFonts w:ascii="Arial" w:hAnsi="Arial" w:cs="Arial"/>
          <w:sz w:val="22"/>
          <w:szCs w:val="22"/>
        </w:rPr>
        <w:t>im Unterricht</w:t>
      </w:r>
      <w:r w:rsidR="00FC2DEA" w:rsidRPr="00C06AE4">
        <w:rPr>
          <w:rFonts w:ascii="Arial" w:hAnsi="Arial" w:cs="Arial"/>
          <w:sz w:val="22"/>
          <w:szCs w:val="22"/>
        </w:rPr>
        <w:t xml:space="preserve"> alle</w:t>
      </w:r>
      <w:r w:rsidR="00C3459E" w:rsidRPr="00C06AE4">
        <w:rPr>
          <w:rFonts w:ascii="Arial" w:hAnsi="Arial" w:cs="Arial"/>
          <w:sz w:val="22"/>
          <w:szCs w:val="22"/>
        </w:rPr>
        <w:t>r</w:t>
      </w:r>
      <w:r w:rsidR="00654FEE" w:rsidRPr="00C06AE4">
        <w:rPr>
          <w:rFonts w:ascii="Arial" w:hAnsi="Arial" w:cs="Arial"/>
          <w:sz w:val="22"/>
          <w:szCs w:val="22"/>
        </w:rPr>
        <w:t xml:space="preserve"> </w:t>
      </w:r>
      <w:r w:rsidR="00FC2DEA" w:rsidRPr="00C06AE4">
        <w:rPr>
          <w:rFonts w:ascii="Arial" w:hAnsi="Arial" w:cs="Arial"/>
          <w:sz w:val="22"/>
          <w:szCs w:val="22"/>
        </w:rPr>
        <w:t>Lehrpersonen</w:t>
      </w:r>
      <w:r w:rsidR="00C3459E" w:rsidRPr="00C06AE4">
        <w:rPr>
          <w:rFonts w:ascii="Arial" w:hAnsi="Arial" w:cs="Arial"/>
          <w:sz w:val="22"/>
          <w:szCs w:val="22"/>
        </w:rPr>
        <w:t xml:space="preserve">. </w:t>
      </w:r>
      <w:r w:rsidR="0014495D" w:rsidRPr="00C06AE4">
        <w:rPr>
          <w:rFonts w:ascii="Arial" w:hAnsi="Arial" w:cs="Arial"/>
          <w:sz w:val="22"/>
          <w:szCs w:val="22"/>
        </w:rPr>
        <w:t>Die Personen im Pädagogische ICT-Support (PICTS)</w:t>
      </w:r>
      <w:r w:rsidR="00285E1F" w:rsidRPr="00C06AE4">
        <w:rPr>
          <w:rFonts w:ascii="Arial" w:hAnsi="Arial" w:cs="Arial"/>
          <w:sz w:val="22"/>
          <w:szCs w:val="22"/>
        </w:rPr>
        <w:t xml:space="preserve"> </w:t>
      </w:r>
      <w:r w:rsidR="00FC2DEA" w:rsidRPr="00C06AE4">
        <w:rPr>
          <w:rFonts w:ascii="Arial" w:hAnsi="Arial" w:cs="Arial"/>
          <w:sz w:val="22"/>
          <w:szCs w:val="22"/>
        </w:rPr>
        <w:t>unterstützen die Schulleitung</w:t>
      </w:r>
      <w:r w:rsidR="00285E1F" w:rsidRPr="00C06AE4">
        <w:rPr>
          <w:rFonts w:ascii="Arial" w:hAnsi="Arial" w:cs="Arial"/>
          <w:sz w:val="22"/>
          <w:szCs w:val="22"/>
        </w:rPr>
        <w:t xml:space="preserve"> </w:t>
      </w:r>
      <w:r w:rsidR="00FC2DEA" w:rsidRPr="00C06AE4">
        <w:rPr>
          <w:rFonts w:ascii="Arial" w:hAnsi="Arial" w:cs="Arial"/>
          <w:sz w:val="22"/>
          <w:szCs w:val="22"/>
        </w:rPr>
        <w:t>mit ihrer Expertise für die Unterrichts- und Schulentwicklung.</w:t>
      </w:r>
      <w:r w:rsidR="0014495D" w:rsidRPr="00C06AE4">
        <w:rPr>
          <w:rFonts w:ascii="Arial" w:hAnsi="Arial" w:cs="Arial"/>
          <w:sz w:val="22"/>
          <w:szCs w:val="22"/>
        </w:rPr>
        <w:t xml:space="preserve"> </w:t>
      </w:r>
    </w:p>
    <w:p w14:paraId="45C48333" w14:textId="18C810B0" w:rsidR="007009E3" w:rsidRDefault="00B8377E" w:rsidP="007009E3">
      <w:pPr>
        <w:rPr>
          <w:rFonts w:ascii="Arial" w:hAnsi="Arial" w:cs="Arial"/>
          <w:sz w:val="22"/>
          <w:szCs w:val="22"/>
        </w:rPr>
      </w:pPr>
      <w:r w:rsidRPr="00C06AE4">
        <w:rPr>
          <w:rFonts w:ascii="Arial" w:hAnsi="Arial" w:cs="Arial"/>
          <w:sz w:val="22"/>
          <w:szCs w:val="22"/>
        </w:rPr>
        <w:t xml:space="preserve">Seit 2022 sind PICTS im Rahmen des entsprechenden kantonalen Projekts in den Schulen tätig. </w:t>
      </w:r>
      <w:r w:rsidR="009B6BDA" w:rsidRPr="00C06AE4">
        <w:rPr>
          <w:rFonts w:ascii="Arial" w:hAnsi="Arial" w:cs="Arial"/>
          <w:sz w:val="22"/>
          <w:szCs w:val="22"/>
        </w:rPr>
        <w:t xml:space="preserve">Der Pädagogische ICT-Support ist Teil des schulischen Support-Konzepts </w:t>
      </w:r>
      <w:r w:rsidR="0007567B" w:rsidRPr="00C06AE4">
        <w:rPr>
          <w:rFonts w:ascii="Arial" w:hAnsi="Arial" w:cs="Arial"/>
          <w:sz w:val="22"/>
          <w:szCs w:val="22"/>
        </w:rPr>
        <w:t>und fest</w:t>
      </w:r>
      <w:r w:rsidR="009F11F7" w:rsidRPr="00C06AE4">
        <w:rPr>
          <w:rFonts w:ascii="Arial" w:hAnsi="Arial" w:cs="Arial"/>
          <w:sz w:val="22"/>
          <w:szCs w:val="22"/>
        </w:rPr>
        <w:t xml:space="preserve"> </w:t>
      </w:r>
      <w:r w:rsidR="00714842" w:rsidRPr="00C06AE4">
        <w:rPr>
          <w:rFonts w:ascii="Arial" w:hAnsi="Arial" w:cs="Arial"/>
          <w:sz w:val="22"/>
          <w:szCs w:val="22"/>
        </w:rPr>
        <w:t>in der Schulorganisation integriert.</w:t>
      </w:r>
      <w:r w:rsidR="009B6BDA" w:rsidRPr="00C06AE4">
        <w:rPr>
          <w:rFonts w:ascii="Arial" w:hAnsi="Arial" w:cs="Arial"/>
          <w:sz w:val="22"/>
          <w:szCs w:val="22"/>
        </w:rPr>
        <w:t xml:space="preserve"> Rollen und Zuständigkeiten </w:t>
      </w:r>
      <w:r w:rsidR="0007567B" w:rsidRPr="00C06AE4">
        <w:rPr>
          <w:rFonts w:ascii="Arial" w:hAnsi="Arial" w:cs="Arial"/>
          <w:sz w:val="22"/>
          <w:szCs w:val="22"/>
        </w:rPr>
        <w:t>sind</w:t>
      </w:r>
      <w:r w:rsidR="009B6BDA" w:rsidRPr="00C06AE4">
        <w:rPr>
          <w:rFonts w:ascii="Arial" w:hAnsi="Arial" w:cs="Arial"/>
          <w:sz w:val="22"/>
          <w:szCs w:val="22"/>
        </w:rPr>
        <w:t xml:space="preserve"> geklärt. </w:t>
      </w:r>
      <w:r w:rsidR="0007567B" w:rsidRPr="00C06AE4">
        <w:rPr>
          <w:rFonts w:ascii="Arial" w:hAnsi="Arial" w:cs="Arial"/>
          <w:sz w:val="22"/>
          <w:szCs w:val="22"/>
        </w:rPr>
        <w:t>Das</w:t>
      </w:r>
      <w:r w:rsidR="00C74B05" w:rsidRPr="00C06AE4">
        <w:rPr>
          <w:rFonts w:ascii="Arial" w:hAnsi="Arial" w:cs="Arial"/>
          <w:sz w:val="22"/>
          <w:szCs w:val="22"/>
        </w:rPr>
        <w:t xml:space="preserve"> </w:t>
      </w:r>
      <w:r w:rsidR="0007567B" w:rsidRPr="00C06AE4">
        <w:rPr>
          <w:rFonts w:ascii="Arial" w:hAnsi="Arial" w:cs="Arial"/>
          <w:sz w:val="22"/>
          <w:szCs w:val="22"/>
        </w:rPr>
        <w:t>k</w:t>
      </w:r>
      <w:r w:rsidR="008D0D54" w:rsidRPr="00C06AE4">
        <w:rPr>
          <w:rFonts w:ascii="Arial" w:hAnsi="Arial" w:cs="Arial"/>
          <w:sz w:val="22"/>
          <w:szCs w:val="22"/>
        </w:rPr>
        <w:t>antonale Projekt</w:t>
      </w:r>
      <w:r w:rsidR="0007567B" w:rsidRPr="00C06AE4">
        <w:rPr>
          <w:rFonts w:ascii="Arial" w:hAnsi="Arial" w:cs="Arial"/>
          <w:sz w:val="22"/>
          <w:szCs w:val="22"/>
        </w:rPr>
        <w:t xml:space="preserve"> stellt</w:t>
      </w:r>
      <w:r w:rsidR="008D0D54" w:rsidRPr="00C06AE4">
        <w:rPr>
          <w:rFonts w:ascii="Arial" w:hAnsi="Arial" w:cs="Arial"/>
          <w:sz w:val="22"/>
          <w:szCs w:val="22"/>
        </w:rPr>
        <w:t xml:space="preserve"> für alle Schulen Weiterbildungsressourcen </w:t>
      </w:r>
      <w:r w:rsidR="004C145F" w:rsidRPr="00C06AE4">
        <w:rPr>
          <w:rFonts w:ascii="Arial" w:hAnsi="Arial" w:cs="Arial"/>
          <w:sz w:val="22"/>
          <w:szCs w:val="22"/>
        </w:rPr>
        <w:t xml:space="preserve">bereit. </w:t>
      </w:r>
      <w:r w:rsidR="001725B3" w:rsidRPr="00C06AE4">
        <w:rPr>
          <w:rFonts w:ascii="Arial" w:hAnsi="Arial" w:cs="Arial"/>
          <w:sz w:val="22"/>
          <w:szCs w:val="22"/>
        </w:rPr>
        <w:t xml:space="preserve">Die Personalressourcen sind im Projekt geregelt und müssen vom Schulträger </w:t>
      </w:r>
      <w:r w:rsidR="00A763A1" w:rsidRPr="00C06AE4">
        <w:rPr>
          <w:rFonts w:ascii="Arial" w:hAnsi="Arial" w:cs="Arial"/>
          <w:sz w:val="22"/>
          <w:szCs w:val="22"/>
        </w:rPr>
        <w:t>übernommen</w:t>
      </w:r>
      <w:r w:rsidR="001725B3" w:rsidRPr="00C06AE4">
        <w:rPr>
          <w:rFonts w:ascii="Arial" w:hAnsi="Arial" w:cs="Arial"/>
          <w:sz w:val="22"/>
          <w:szCs w:val="22"/>
        </w:rPr>
        <w:t xml:space="preserve"> werden.</w:t>
      </w:r>
      <w:r w:rsidR="008D0D54" w:rsidRPr="00C06AE4">
        <w:rPr>
          <w:rFonts w:ascii="Arial" w:hAnsi="Arial" w:cs="Arial"/>
          <w:sz w:val="22"/>
          <w:szCs w:val="22"/>
        </w:rPr>
        <w:t xml:space="preserve"> </w:t>
      </w:r>
    </w:p>
    <w:p w14:paraId="5DF10C15" w14:textId="77777777" w:rsidR="00D51BD4" w:rsidRDefault="00D51BD4" w:rsidP="007009E3">
      <w:pPr>
        <w:rPr>
          <w:rFonts w:ascii="Arial" w:hAnsi="Arial" w:cs="Arial"/>
          <w:sz w:val="22"/>
          <w:szCs w:val="22"/>
        </w:rPr>
      </w:pPr>
    </w:p>
    <w:p w14:paraId="601B6087" w14:textId="77777777" w:rsidR="00E83D81" w:rsidRPr="00E83D81" w:rsidRDefault="00E83D81" w:rsidP="004838B9">
      <w:pPr>
        <w:shd w:val="clear" w:color="auto" w:fill="D9D9D9" w:themeFill="background1" w:themeFillShade="D9"/>
        <w:rPr>
          <w:rFonts w:ascii="Arial" w:hAnsi="Arial" w:cs="Arial"/>
          <w:sz w:val="10"/>
          <w:szCs w:val="10"/>
        </w:rPr>
      </w:pPr>
    </w:p>
    <w:p w14:paraId="1556708A" w14:textId="1CFAE477" w:rsidR="00D34359" w:rsidRPr="00C06AE4" w:rsidRDefault="00D34359" w:rsidP="004838B9">
      <w:pPr>
        <w:shd w:val="clear" w:color="auto" w:fill="D9D9D9" w:themeFill="background1" w:themeFillShade="D9"/>
        <w:rPr>
          <w:rFonts w:ascii="Arial" w:hAnsi="Arial" w:cs="Arial"/>
          <w:sz w:val="22"/>
          <w:szCs w:val="22"/>
        </w:rPr>
      </w:pPr>
      <w:r w:rsidRPr="00C06AE4">
        <w:rPr>
          <w:rFonts w:ascii="Arial" w:hAnsi="Arial" w:cs="Arial"/>
          <w:sz w:val="22"/>
          <w:szCs w:val="22"/>
        </w:rPr>
        <w:t xml:space="preserve">Leitfragen: </w:t>
      </w:r>
    </w:p>
    <w:p w14:paraId="79E380F9" w14:textId="450DC1A5" w:rsidR="00552C66" w:rsidRPr="005A5CA4" w:rsidRDefault="00552C66" w:rsidP="00E574D4">
      <w:pPr>
        <w:pStyle w:val="Listenabsatz"/>
        <w:numPr>
          <w:ilvl w:val="0"/>
          <w:numId w:val="5"/>
        </w:numPr>
        <w:shd w:val="clear" w:color="auto" w:fill="D9D9D9" w:themeFill="background1" w:themeFillShade="D9"/>
        <w:ind w:left="360"/>
        <w:rPr>
          <w:rFonts w:ascii="Arial" w:eastAsiaTheme="minorHAnsi" w:hAnsi="Arial" w:cs="Arial"/>
          <w:i/>
          <w:iCs/>
          <w:sz w:val="22"/>
          <w:szCs w:val="22"/>
          <w:lang w:eastAsia="en-US"/>
        </w:rPr>
      </w:pPr>
      <w:r w:rsidRPr="005A5CA4">
        <w:rPr>
          <w:rFonts w:ascii="Arial" w:eastAsiaTheme="minorHAnsi" w:hAnsi="Arial" w:cs="Arial"/>
          <w:i/>
          <w:iCs/>
          <w:sz w:val="22"/>
          <w:szCs w:val="22"/>
          <w:lang w:eastAsia="en-US"/>
        </w:rPr>
        <w:t>Wie können wir den Pädagogischen ICT-Support (PICTS) personell aufbauen und mit den notwendigen Ressourcen ausstatten?</w:t>
      </w:r>
    </w:p>
    <w:p w14:paraId="7484221C" w14:textId="1E02E8C3" w:rsidR="005A5CA4" w:rsidRPr="005A5CA4" w:rsidRDefault="005A5CA4" w:rsidP="00E574D4">
      <w:pPr>
        <w:pStyle w:val="Listenabsatz"/>
        <w:numPr>
          <w:ilvl w:val="0"/>
          <w:numId w:val="5"/>
        </w:numPr>
        <w:shd w:val="clear" w:color="auto" w:fill="D9D9D9" w:themeFill="background1" w:themeFillShade="D9"/>
        <w:ind w:left="360"/>
        <w:rPr>
          <w:rFonts w:ascii="Arial" w:eastAsiaTheme="minorHAnsi" w:hAnsi="Arial" w:cs="Arial"/>
          <w:i/>
          <w:iCs/>
          <w:sz w:val="22"/>
          <w:szCs w:val="22"/>
          <w:lang w:eastAsia="en-US"/>
        </w:rPr>
      </w:pPr>
      <w:r w:rsidRPr="005A5CA4">
        <w:rPr>
          <w:rFonts w:ascii="Arial" w:eastAsiaTheme="minorHAnsi" w:hAnsi="Arial" w:cs="Arial"/>
          <w:i/>
          <w:iCs/>
          <w:sz w:val="22"/>
          <w:szCs w:val="22"/>
          <w:lang w:eastAsia="en-US"/>
        </w:rPr>
        <w:t>Wie können wir die PICTS-Funktion in unsere Schulorganisation einbinden, dass:</w:t>
      </w:r>
    </w:p>
    <w:p w14:paraId="0C1D7AEB" w14:textId="6E450336" w:rsidR="005A5CA4" w:rsidRPr="005A5CA4" w:rsidRDefault="00E83D81" w:rsidP="00E574D4">
      <w:pPr>
        <w:pStyle w:val="Listenabsatz"/>
        <w:numPr>
          <w:ilvl w:val="0"/>
          <w:numId w:val="9"/>
        </w:numPr>
        <w:shd w:val="clear" w:color="auto" w:fill="D9D9D9" w:themeFill="background1" w:themeFillShade="D9"/>
        <w:rPr>
          <w:rFonts w:ascii="Arial" w:eastAsiaTheme="minorHAnsi" w:hAnsi="Arial" w:cs="Arial"/>
          <w:i/>
          <w:iCs/>
          <w:sz w:val="22"/>
          <w:szCs w:val="22"/>
          <w:lang w:eastAsia="en-US"/>
        </w:rPr>
      </w:pPr>
      <w:r>
        <w:rPr>
          <w:rFonts w:ascii="Arial" w:eastAsiaTheme="minorHAnsi" w:hAnsi="Arial" w:cs="Arial"/>
          <w:i/>
          <w:iCs/>
          <w:sz w:val="22"/>
          <w:szCs w:val="22"/>
          <w:lang w:eastAsia="en-US"/>
        </w:rPr>
        <w:t xml:space="preserve">… </w:t>
      </w:r>
      <w:r w:rsidR="005A5CA4" w:rsidRPr="005A5CA4">
        <w:rPr>
          <w:rFonts w:ascii="Arial" w:eastAsiaTheme="minorHAnsi" w:hAnsi="Arial" w:cs="Arial"/>
          <w:i/>
          <w:iCs/>
          <w:sz w:val="22"/>
          <w:szCs w:val="22"/>
          <w:lang w:eastAsia="en-US"/>
        </w:rPr>
        <w:t>sie fest in die Schul- und Unterrichtsentwicklung integriert ist?</w:t>
      </w:r>
    </w:p>
    <w:p w14:paraId="62014EAE" w14:textId="34F10288" w:rsidR="005A5CA4" w:rsidRPr="005A5CA4" w:rsidRDefault="00E83D81" w:rsidP="00E574D4">
      <w:pPr>
        <w:pStyle w:val="Listenabsatz"/>
        <w:numPr>
          <w:ilvl w:val="0"/>
          <w:numId w:val="9"/>
        </w:numPr>
        <w:shd w:val="clear" w:color="auto" w:fill="D9D9D9" w:themeFill="background1" w:themeFillShade="D9"/>
        <w:rPr>
          <w:rFonts w:ascii="Arial" w:eastAsiaTheme="minorHAnsi" w:hAnsi="Arial" w:cs="Arial"/>
          <w:i/>
          <w:iCs/>
          <w:sz w:val="22"/>
          <w:szCs w:val="22"/>
          <w:lang w:eastAsia="en-US"/>
        </w:rPr>
      </w:pPr>
      <w:r>
        <w:rPr>
          <w:rFonts w:ascii="Arial" w:eastAsiaTheme="minorHAnsi" w:hAnsi="Arial" w:cs="Arial"/>
          <w:i/>
          <w:iCs/>
          <w:sz w:val="22"/>
          <w:szCs w:val="22"/>
          <w:lang w:eastAsia="en-US"/>
        </w:rPr>
        <w:t xml:space="preserve">… </w:t>
      </w:r>
      <w:r w:rsidR="005A5CA4" w:rsidRPr="005A5CA4">
        <w:rPr>
          <w:rFonts w:ascii="Arial" w:eastAsiaTheme="minorHAnsi" w:hAnsi="Arial" w:cs="Arial"/>
          <w:i/>
          <w:iCs/>
          <w:sz w:val="22"/>
          <w:szCs w:val="22"/>
          <w:lang w:eastAsia="en-US"/>
        </w:rPr>
        <w:t>sie die fachliche und didaktische Kompetenzentwicklung der Lehrpersonen im digitalen Bereich gezielt fördert und nachhaltig sichert?</w:t>
      </w:r>
    </w:p>
    <w:p w14:paraId="3AB70D62" w14:textId="1D0D9C2C" w:rsidR="00D34359" w:rsidRPr="00327557" w:rsidRDefault="006E60C4" w:rsidP="00E574D4">
      <w:pPr>
        <w:pStyle w:val="Listenabsatz"/>
        <w:numPr>
          <w:ilvl w:val="0"/>
          <w:numId w:val="9"/>
        </w:numPr>
        <w:shd w:val="clear" w:color="auto" w:fill="D9D9D9" w:themeFill="background1" w:themeFillShade="D9"/>
        <w:rPr>
          <w:rFonts w:ascii="Arial" w:hAnsi="Arial" w:cs="Arial"/>
          <w:sz w:val="22"/>
          <w:szCs w:val="22"/>
        </w:rPr>
      </w:pPr>
      <w:r w:rsidRPr="006E60C4">
        <w:rPr>
          <w:rFonts w:ascii="Arial" w:hAnsi="Arial" w:cs="Arial"/>
          <w:i/>
          <w:iCs/>
          <w:sz w:val="22"/>
          <w:szCs w:val="22"/>
        </w:rPr>
        <w:t xml:space="preserve">Wie können wir die Zusammenarbeit zwischen </w:t>
      </w:r>
      <w:r w:rsidR="00141DA1">
        <w:rPr>
          <w:rFonts w:ascii="Arial" w:hAnsi="Arial" w:cs="Arial"/>
          <w:i/>
          <w:iCs/>
          <w:sz w:val="22"/>
          <w:szCs w:val="22"/>
        </w:rPr>
        <w:t>t</w:t>
      </w:r>
      <w:r w:rsidRPr="006E60C4">
        <w:rPr>
          <w:rFonts w:ascii="Arial" w:hAnsi="Arial" w:cs="Arial"/>
          <w:i/>
          <w:iCs/>
          <w:sz w:val="22"/>
          <w:szCs w:val="22"/>
        </w:rPr>
        <w:t xml:space="preserve">echnischem ICT-Support (TICTS) und </w:t>
      </w:r>
      <w:r w:rsidR="00141DA1">
        <w:rPr>
          <w:rFonts w:ascii="Arial" w:hAnsi="Arial" w:cs="Arial"/>
          <w:i/>
          <w:iCs/>
          <w:sz w:val="22"/>
          <w:szCs w:val="22"/>
        </w:rPr>
        <w:t>p</w:t>
      </w:r>
      <w:r w:rsidRPr="006E60C4">
        <w:rPr>
          <w:rFonts w:ascii="Arial" w:hAnsi="Arial" w:cs="Arial"/>
          <w:i/>
          <w:iCs/>
          <w:sz w:val="22"/>
          <w:szCs w:val="22"/>
        </w:rPr>
        <w:t>ädagogischem ICT-Support (PICTS) effektiv und sinnvoll gestalten?</w:t>
      </w:r>
    </w:p>
    <w:p w14:paraId="0A3ADA23" w14:textId="77777777" w:rsidR="00327557" w:rsidRPr="00327557" w:rsidRDefault="00327557" w:rsidP="00327557">
      <w:pPr>
        <w:shd w:val="clear" w:color="auto" w:fill="D9D9D9" w:themeFill="background1" w:themeFillShade="D9"/>
        <w:rPr>
          <w:rFonts w:ascii="Arial" w:hAnsi="Arial" w:cs="Arial"/>
          <w:sz w:val="10"/>
          <w:szCs w:val="10"/>
        </w:rPr>
      </w:pPr>
    </w:p>
    <w:p w14:paraId="3CF6AA6B" w14:textId="77777777" w:rsidR="009D2120" w:rsidRDefault="00AD182B" w:rsidP="00AD182B">
      <w:pPr>
        <w:rPr>
          <w:rFonts w:ascii="Arial" w:hAnsi="Arial" w:cs="Arial"/>
          <w:sz w:val="22"/>
          <w:szCs w:val="22"/>
        </w:rPr>
      </w:pPr>
      <w:bookmarkStart w:id="6" w:name="_Toc188028622"/>
      <w:r w:rsidRPr="00C06AE4">
        <w:rPr>
          <w:rFonts w:ascii="Arial" w:hAnsi="Arial" w:cs="Arial"/>
          <w:sz w:val="22"/>
          <w:szCs w:val="22"/>
        </w:rPr>
        <w:t>Vgl.</w:t>
      </w:r>
      <w:r w:rsidR="009D2120">
        <w:rPr>
          <w:rFonts w:ascii="Arial" w:hAnsi="Arial" w:cs="Arial"/>
          <w:sz w:val="22"/>
          <w:szCs w:val="22"/>
        </w:rPr>
        <w:t xml:space="preserve"> dazu:</w:t>
      </w:r>
    </w:p>
    <w:p w14:paraId="2A91CAAB" w14:textId="5DF4A010" w:rsidR="00AD182B" w:rsidRPr="009D2120" w:rsidRDefault="00AD182B" w:rsidP="00E574D4">
      <w:pPr>
        <w:pStyle w:val="Listenabsatz"/>
        <w:numPr>
          <w:ilvl w:val="0"/>
          <w:numId w:val="16"/>
        </w:numPr>
        <w:rPr>
          <w:rFonts w:ascii="Arial" w:hAnsi="Arial" w:cs="Arial"/>
          <w:sz w:val="22"/>
          <w:szCs w:val="22"/>
          <w:lang w:val="de-DE"/>
        </w:rPr>
      </w:pPr>
      <w:hyperlink r:id="rId20" w:history="1">
        <w:r w:rsidRPr="009D2120">
          <w:rPr>
            <w:rStyle w:val="Hyperlink"/>
            <w:rFonts w:ascii="Arial" w:hAnsi="Arial" w:cs="Arial"/>
            <w:sz w:val="22"/>
            <w:szCs w:val="22"/>
          </w:rPr>
          <w:t>Handreichung PICTS (PDF)</w:t>
        </w:r>
      </w:hyperlink>
    </w:p>
    <w:p w14:paraId="7F811286" w14:textId="2CF3FC33" w:rsidR="0080087E" w:rsidRDefault="008D0D54" w:rsidP="00F132E1">
      <w:pPr>
        <w:pStyle w:val="berschrift1"/>
      </w:pPr>
      <w:r w:rsidRPr="00C06AE4">
        <w:t>Ressourcen</w:t>
      </w:r>
      <w:bookmarkEnd w:id="6"/>
    </w:p>
    <w:p w14:paraId="068C56BC" w14:textId="14AC323E" w:rsidR="006228E9" w:rsidRPr="006228E9" w:rsidRDefault="006228E9" w:rsidP="009A15D5">
      <w:pPr>
        <w:spacing w:before="60"/>
        <w:rPr>
          <w:rFonts w:ascii="Arial" w:hAnsi="Arial" w:cs="Arial"/>
          <w:sz w:val="22"/>
          <w:szCs w:val="22"/>
        </w:rPr>
      </w:pPr>
      <w:r w:rsidRPr="006228E9">
        <w:rPr>
          <w:rFonts w:ascii="Arial" w:hAnsi="Arial" w:cs="Arial"/>
          <w:sz w:val="22"/>
          <w:szCs w:val="22"/>
        </w:rPr>
        <w:t>Werkzeu</w:t>
      </w:r>
      <w:r>
        <w:rPr>
          <w:rFonts w:ascii="Arial" w:hAnsi="Arial" w:cs="Arial"/>
          <w:sz w:val="22"/>
          <w:szCs w:val="22"/>
        </w:rPr>
        <w:t>g</w:t>
      </w:r>
      <w:r w:rsidRPr="006228E9">
        <w:rPr>
          <w:rFonts w:ascii="Arial" w:hAnsi="Arial" w:cs="Arial"/>
          <w:sz w:val="22"/>
          <w:szCs w:val="22"/>
        </w:rPr>
        <w:t>e für die Erstellung des Medienkonzept</w:t>
      </w:r>
    </w:p>
    <w:p w14:paraId="740462DF" w14:textId="0D7A5D60" w:rsidR="00FF3635" w:rsidRPr="00C06AE4" w:rsidRDefault="00FF3635" w:rsidP="00E574D4">
      <w:pPr>
        <w:pStyle w:val="Listenabsatz"/>
        <w:numPr>
          <w:ilvl w:val="0"/>
          <w:numId w:val="2"/>
        </w:numPr>
        <w:rPr>
          <w:rFonts w:ascii="Arial" w:hAnsi="Arial" w:cs="Arial"/>
          <w:b/>
          <w:bCs/>
          <w:sz w:val="22"/>
          <w:szCs w:val="22"/>
        </w:rPr>
      </w:pPr>
      <w:r w:rsidRPr="00C06AE4">
        <w:rPr>
          <w:rFonts w:ascii="Arial" w:hAnsi="Arial" w:cs="Arial"/>
          <w:sz w:val="22"/>
          <w:szCs w:val="22"/>
        </w:rPr>
        <w:t>ICT-Guide</w:t>
      </w:r>
      <w:r w:rsidR="00C054D5">
        <w:rPr>
          <w:rFonts w:ascii="Arial" w:hAnsi="Arial" w:cs="Arial"/>
          <w:sz w:val="22"/>
          <w:szCs w:val="22"/>
        </w:rPr>
        <w:t xml:space="preserve">, </w:t>
      </w:r>
      <w:r w:rsidR="00C054D5" w:rsidRPr="00C06AE4">
        <w:rPr>
          <w:rFonts w:ascii="Arial" w:hAnsi="Arial" w:cs="Arial"/>
          <w:color w:val="333333"/>
          <w:sz w:val="22"/>
          <w:szCs w:val="22"/>
          <w:shd w:val="clear" w:color="auto" w:fill="FFFFFF"/>
        </w:rPr>
        <w:t>Volksschulamt</w:t>
      </w:r>
      <w:r w:rsidR="00C054D5" w:rsidRPr="00C06AE4">
        <w:rPr>
          <w:rFonts w:ascii="Arial" w:hAnsi="Arial" w:cs="Arial"/>
          <w:sz w:val="22"/>
          <w:szCs w:val="22"/>
          <w:lang w:val="de-DE"/>
        </w:rPr>
        <w:t xml:space="preserve"> ZH</w:t>
      </w:r>
    </w:p>
    <w:p w14:paraId="7F39A3A5" w14:textId="79E0F2FE" w:rsidR="003A2944" w:rsidRPr="00C06AE4" w:rsidRDefault="00C054D5" w:rsidP="00EC5604">
      <w:pPr>
        <w:ind w:left="360"/>
        <w:rPr>
          <w:rFonts w:ascii="Arial" w:hAnsi="Arial" w:cs="Arial"/>
          <w:sz w:val="22"/>
          <w:szCs w:val="22"/>
          <w:lang w:val="de-DE"/>
        </w:rPr>
      </w:pPr>
      <w:r>
        <w:rPr>
          <w:rFonts w:ascii="Arial" w:hAnsi="Arial" w:cs="Arial"/>
          <w:sz w:val="22"/>
          <w:szCs w:val="22"/>
          <w:lang w:val="de-DE"/>
        </w:rPr>
        <w:t>I</w:t>
      </w:r>
      <w:r w:rsidR="00FF3635" w:rsidRPr="00C06AE4">
        <w:rPr>
          <w:rFonts w:ascii="Arial" w:hAnsi="Arial" w:cs="Arial"/>
          <w:sz w:val="22"/>
          <w:szCs w:val="22"/>
          <w:lang w:val="de-DE"/>
        </w:rPr>
        <w:t xml:space="preserve">nteraktives Handbuch </w:t>
      </w:r>
      <w:r>
        <w:rPr>
          <w:rFonts w:ascii="Arial" w:hAnsi="Arial" w:cs="Arial"/>
          <w:sz w:val="22"/>
          <w:szCs w:val="22"/>
          <w:lang w:val="de-DE"/>
        </w:rPr>
        <w:t xml:space="preserve">und Vorlage </w:t>
      </w:r>
      <w:r w:rsidR="00C01D07">
        <w:rPr>
          <w:rFonts w:ascii="Arial" w:hAnsi="Arial" w:cs="Arial"/>
          <w:sz w:val="22"/>
          <w:szCs w:val="22"/>
          <w:lang w:val="de-DE"/>
        </w:rPr>
        <w:t>für das</w:t>
      </w:r>
      <w:r w:rsidR="00FF3635" w:rsidRPr="00C06AE4">
        <w:rPr>
          <w:rFonts w:ascii="Arial" w:hAnsi="Arial" w:cs="Arial"/>
          <w:sz w:val="22"/>
          <w:szCs w:val="22"/>
          <w:lang w:val="de-DE"/>
        </w:rPr>
        <w:t xml:space="preserve"> Medien</w:t>
      </w:r>
      <w:r w:rsidR="00C01D07">
        <w:rPr>
          <w:rFonts w:ascii="Arial" w:hAnsi="Arial" w:cs="Arial"/>
          <w:sz w:val="22"/>
          <w:szCs w:val="22"/>
          <w:lang w:val="de-DE"/>
        </w:rPr>
        <w:t>k</w:t>
      </w:r>
      <w:r w:rsidR="00FF3635" w:rsidRPr="00C06AE4">
        <w:rPr>
          <w:rFonts w:ascii="Arial" w:hAnsi="Arial" w:cs="Arial"/>
          <w:sz w:val="22"/>
          <w:szCs w:val="22"/>
          <w:lang w:val="de-DE"/>
        </w:rPr>
        <w:t xml:space="preserve">onzept </w:t>
      </w:r>
      <w:r w:rsidR="00C01D07">
        <w:rPr>
          <w:rFonts w:ascii="Arial" w:hAnsi="Arial" w:cs="Arial"/>
          <w:sz w:val="22"/>
          <w:szCs w:val="22"/>
          <w:lang w:val="de-DE"/>
        </w:rPr>
        <w:t>einer</w:t>
      </w:r>
      <w:r w:rsidR="00FF3635" w:rsidRPr="00C06AE4">
        <w:rPr>
          <w:rFonts w:ascii="Arial" w:hAnsi="Arial" w:cs="Arial"/>
          <w:sz w:val="22"/>
          <w:szCs w:val="22"/>
          <w:lang w:val="de-DE"/>
        </w:rPr>
        <w:t xml:space="preserve"> Schule</w:t>
      </w:r>
      <w:r w:rsidR="005A462C" w:rsidRPr="00C06AE4">
        <w:rPr>
          <w:rFonts w:ascii="Arial" w:hAnsi="Arial" w:cs="Arial"/>
          <w:sz w:val="22"/>
          <w:szCs w:val="22"/>
        </w:rPr>
        <w:t>.</w:t>
      </w:r>
      <w:r w:rsidR="0004091A" w:rsidRPr="00C06AE4">
        <w:rPr>
          <w:rFonts w:ascii="Arial" w:hAnsi="Arial" w:cs="Arial"/>
          <w:sz w:val="22"/>
          <w:szCs w:val="22"/>
        </w:rPr>
        <w:t xml:space="preserve"> </w:t>
      </w:r>
      <w:r w:rsidR="00C01D07">
        <w:rPr>
          <w:rFonts w:ascii="Arial" w:hAnsi="Arial" w:cs="Arial"/>
          <w:sz w:val="22"/>
          <w:szCs w:val="22"/>
        </w:rPr>
        <w:t xml:space="preserve">In Baselland 2016 </w:t>
      </w:r>
      <w:r>
        <w:rPr>
          <w:rFonts w:ascii="Arial" w:hAnsi="Arial" w:cs="Arial"/>
          <w:sz w:val="22"/>
          <w:szCs w:val="22"/>
        </w:rPr>
        <w:t>Umsetzungshilfe</w:t>
      </w:r>
      <w:r w:rsidR="00707A8E">
        <w:rPr>
          <w:rFonts w:ascii="Arial" w:hAnsi="Arial" w:cs="Arial"/>
          <w:sz w:val="22"/>
          <w:szCs w:val="22"/>
        </w:rPr>
        <w:t xml:space="preserve"> für</w:t>
      </w:r>
      <w:r w:rsidR="00A52750" w:rsidRPr="00C06AE4">
        <w:rPr>
          <w:rFonts w:ascii="Arial" w:hAnsi="Arial" w:cs="Arial"/>
          <w:sz w:val="22"/>
          <w:szCs w:val="22"/>
        </w:rPr>
        <w:t xml:space="preserve"> die Medienkonzept-Arbeit. </w:t>
      </w:r>
      <w:hyperlink r:id="rId21" w:tgtFrame="_blank" w:history="1">
        <w:r w:rsidR="00933396" w:rsidRPr="00C06AE4">
          <w:rPr>
            <w:rStyle w:val="Hyperlink"/>
            <w:rFonts w:ascii="Arial" w:hAnsi="Arial" w:cs="Arial"/>
            <w:sz w:val="22"/>
            <w:szCs w:val="22"/>
          </w:rPr>
          <w:t>https://ict-guide.edu-ict.ch</w:t>
        </w:r>
      </w:hyperlink>
    </w:p>
    <w:p w14:paraId="28342370" w14:textId="5DECA1DD" w:rsidR="00072F11" w:rsidRPr="00C06AE4" w:rsidRDefault="00072F11" w:rsidP="00E574D4">
      <w:pPr>
        <w:pStyle w:val="Listenabsatz"/>
        <w:numPr>
          <w:ilvl w:val="0"/>
          <w:numId w:val="2"/>
        </w:numPr>
        <w:rPr>
          <w:rFonts w:ascii="Arial" w:hAnsi="Arial" w:cs="Arial"/>
          <w:sz w:val="22"/>
          <w:szCs w:val="22"/>
        </w:rPr>
      </w:pPr>
      <w:r w:rsidRPr="00C06AE4">
        <w:rPr>
          <w:rFonts w:ascii="Arial" w:hAnsi="Arial" w:cs="Arial"/>
          <w:sz w:val="22"/>
          <w:szCs w:val="22"/>
        </w:rPr>
        <w:t>Beratung4school</w:t>
      </w:r>
      <w:r w:rsidR="00B51CD0">
        <w:rPr>
          <w:rFonts w:ascii="Arial" w:hAnsi="Arial" w:cs="Arial"/>
          <w:sz w:val="22"/>
          <w:szCs w:val="22"/>
        </w:rPr>
        <w:t xml:space="preserve">, </w:t>
      </w:r>
      <w:proofErr w:type="spellStart"/>
      <w:r w:rsidR="00B51CD0">
        <w:rPr>
          <w:rFonts w:ascii="Arial" w:hAnsi="Arial" w:cs="Arial"/>
          <w:sz w:val="22"/>
          <w:szCs w:val="22"/>
        </w:rPr>
        <w:t>imedias</w:t>
      </w:r>
      <w:proofErr w:type="spellEnd"/>
      <w:r w:rsidR="00B51CD0">
        <w:rPr>
          <w:rFonts w:ascii="Arial" w:hAnsi="Arial" w:cs="Arial"/>
          <w:sz w:val="22"/>
          <w:szCs w:val="22"/>
        </w:rPr>
        <w:t xml:space="preserve"> PH FHNW</w:t>
      </w:r>
    </w:p>
    <w:p w14:paraId="73404405" w14:textId="7AA02721" w:rsidR="00072F11" w:rsidRPr="00C06AE4" w:rsidRDefault="00072F11" w:rsidP="00EC5604">
      <w:pPr>
        <w:ind w:left="360"/>
        <w:rPr>
          <w:rFonts w:ascii="Arial" w:hAnsi="Arial" w:cs="Arial"/>
          <w:sz w:val="22"/>
          <w:szCs w:val="22"/>
        </w:rPr>
      </w:pPr>
      <w:r w:rsidRPr="00C06AE4">
        <w:rPr>
          <w:rFonts w:ascii="Arial" w:hAnsi="Arial" w:cs="Arial"/>
          <w:sz w:val="22"/>
          <w:szCs w:val="22"/>
        </w:rPr>
        <w:t>Handreichung mit zahlreichen Vorlagen zur</w:t>
      </w:r>
      <w:r w:rsidR="00774598">
        <w:rPr>
          <w:rFonts w:ascii="Arial" w:hAnsi="Arial" w:cs="Arial"/>
          <w:sz w:val="22"/>
          <w:szCs w:val="22"/>
        </w:rPr>
        <w:t xml:space="preserve"> Erstellung und Anpassung des Medienkonzepts</w:t>
      </w:r>
      <w:r w:rsidR="00C6798B">
        <w:rPr>
          <w:rFonts w:ascii="Arial" w:hAnsi="Arial" w:cs="Arial"/>
          <w:sz w:val="22"/>
          <w:szCs w:val="22"/>
        </w:rPr>
        <w:t>,</w:t>
      </w:r>
      <w:r w:rsidRPr="00C06AE4">
        <w:rPr>
          <w:rFonts w:ascii="Arial" w:hAnsi="Arial" w:cs="Arial"/>
          <w:sz w:val="22"/>
          <w:szCs w:val="22"/>
        </w:rPr>
        <w:t xml:space="preserve"> </w:t>
      </w:r>
      <w:hyperlink r:id="rId22" w:history="1">
        <w:r w:rsidRPr="00C06AE4">
          <w:rPr>
            <w:rStyle w:val="Hyperlink"/>
            <w:rFonts w:ascii="Arial" w:hAnsi="Arial" w:cs="Arial"/>
            <w:sz w:val="22"/>
            <w:szCs w:val="22"/>
          </w:rPr>
          <w:t>https://imedias.ch/beratung4school/</w:t>
        </w:r>
      </w:hyperlink>
    </w:p>
    <w:p w14:paraId="037E66D6" w14:textId="6DB213D3" w:rsidR="00072F11" w:rsidRPr="00C06AE4" w:rsidRDefault="00072F11" w:rsidP="00E574D4">
      <w:pPr>
        <w:pStyle w:val="Listenabsatz"/>
        <w:numPr>
          <w:ilvl w:val="0"/>
          <w:numId w:val="2"/>
        </w:numPr>
        <w:rPr>
          <w:rFonts w:ascii="Arial" w:hAnsi="Arial" w:cs="Arial"/>
          <w:sz w:val="22"/>
          <w:szCs w:val="22"/>
        </w:rPr>
      </w:pPr>
      <w:r w:rsidRPr="00C06AE4">
        <w:rPr>
          <w:rFonts w:ascii="Arial" w:hAnsi="Arial" w:cs="Arial"/>
          <w:sz w:val="22"/>
          <w:szCs w:val="22"/>
        </w:rPr>
        <w:t>ICT-Coach</w:t>
      </w:r>
      <w:r w:rsidR="00337492">
        <w:rPr>
          <w:rFonts w:ascii="Arial" w:hAnsi="Arial" w:cs="Arial"/>
          <w:sz w:val="22"/>
          <w:szCs w:val="22"/>
        </w:rPr>
        <w:t xml:space="preserve">, </w:t>
      </w:r>
      <w:r w:rsidR="00337492" w:rsidRPr="00C06AE4">
        <w:rPr>
          <w:rFonts w:ascii="Arial" w:hAnsi="Arial" w:cs="Arial"/>
          <w:color w:val="333333"/>
          <w:sz w:val="22"/>
          <w:szCs w:val="22"/>
          <w:shd w:val="clear" w:color="auto" w:fill="FFFFFF"/>
        </w:rPr>
        <w:t>Volksschulamt</w:t>
      </w:r>
      <w:r w:rsidR="00337492" w:rsidRPr="00C06AE4">
        <w:rPr>
          <w:rFonts w:ascii="Arial" w:hAnsi="Arial" w:cs="Arial"/>
          <w:sz w:val="22"/>
          <w:szCs w:val="22"/>
          <w:lang w:val="de-DE"/>
        </w:rPr>
        <w:t xml:space="preserve"> ZH</w:t>
      </w:r>
    </w:p>
    <w:p w14:paraId="233BCC54" w14:textId="5FDD1690" w:rsidR="00072F11" w:rsidRPr="00C06AE4" w:rsidRDefault="00072F11" w:rsidP="00EC5604">
      <w:pPr>
        <w:ind w:left="360"/>
        <w:rPr>
          <w:rFonts w:ascii="Arial" w:hAnsi="Arial" w:cs="Arial"/>
          <w:sz w:val="22"/>
          <w:szCs w:val="22"/>
        </w:rPr>
      </w:pPr>
      <w:r w:rsidRPr="00C06AE4">
        <w:rPr>
          <w:rFonts w:ascii="Arial" w:hAnsi="Arial" w:cs="Arial"/>
          <w:sz w:val="22"/>
          <w:szCs w:val="22"/>
        </w:rPr>
        <w:t>Informationen und Unterstützungsinstrumente</w:t>
      </w:r>
      <w:r w:rsidR="00461CD6">
        <w:rPr>
          <w:rFonts w:ascii="Arial" w:hAnsi="Arial" w:cs="Arial"/>
          <w:sz w:val="22"/>
          <w:szCs w:val="22"/>
        </w:rPr>
        <w:t xml:space="preserve"> zur Erstellung, Anpassung und </w:t>
      </w:r>
      <w:r w:rsidR="00337492" w:rsidRPr="00C06AE4">
        <w:rPr>
          <w:rFonts w:ascii="Arial" w:hAnsi="Arial" w:cs="Arial"/>
          <w:sz w:val="22"/>
          <w:szCs w:val="22"/>
        </w:rPr>
        <w:t xml:space="preserve">Weiterentwicklung </w:t>
      </w:r>
      <w:r w:rsidR="00461CD6">
        <w:rPr>
          <w:rFonts w:ascii="Arial" w:hAnsi="Arial" w:cs="Arial"/>
          <w:sz w:val="22"/>
          <w:szCs w:val="22"/>
        </w:rPr>
        <w:t>des Medienkonzepts</w:t>
      </w:r>
      <w:r w:rsidR="00C6798B">
        <w:rPr>
          <w:rFonts w:ascii="Arial" w:hAnsi="Arial" w:cs="Arial"/>
          <w:sz w:val="22"/>
          <w:szCs w:val="22"/>
        </w:rPr>
        <w:t>,</w:t>
      </w:r>
      <w:r w:rsidRPr="00C06AE4">
        <w:rPr>
          <w:rFonts w:ascii="Arial" w:hAnsi="Arial" w:cs="Arial"/>
          <w:sz w:val="22"/>
          <w:szCs w:val="22"/>
        </w:rPr>
        <w:t xml:space="preserve"> </w:t>
      </w:r>
      <w:hyperlink r:id="rId23" w:history="1">
        <w:r w:rsidRPr="00C06AE4">
          <w:rPr>
            <w:rStyle w:val="Hyperlink"/>
            <w:rFonts w:ascii="Arial" w:hAnsi="Arial" w:cs="Arial"/>
            <w:sz w:val="22"/>
            <w:szCs w:val="22"/>
          </w:rPr>
          <w:t>https://ict-coach.ch</w:t>
        </w:r>
      </w:hyperlink>
    </w:p>
    <w:p w14:paraId="481A68EA" w14:textId="66E1B3A9" w:rsidR="00072F11" w:rsidRPr="00C06AE4" w:rsidRDefault="00072F11" w:rsidP="00E574D4">
      <w:pPr>
        <w:pStyle w:val="Listenabsatz"/>
        <w:numPr>
          <w:ilvl w:val="0"/>
          <w:numId w:val="2"/>
        </w:numPr>
        <w:rPr>
          <w:rFonts w:ascii="Arial" w:hAnsi="Arial" w:cs="Arial"/>
          <w:sz w:val="22"/>
          <w:szCs w:val="22"/>
        </w:rPr>
      </w:pPr>
      <w:r w:rsidRPr="00C06AE4">
        <w:rPr>
          <w:rFonts w:ascii="Arial" w:hAnsi="Arial" w:cs="Arial"/>
          <w:sz w:val="22"/>
          <w:szCs w:val="22"/>
        </w:rPr>
        <w:t>Kompass für den digitalen Wandel</w:t>
      </w:r>
      <w:r w:rsidR="00337492">
        <w:rPr>
          <w:rFonts w:ascii="Arial" w:hAnsi="Arial" w:cs="Arial"/>
          <w:sz w:val="22"/>
          <w:szCs w:val="22"/>
        </w:rPr>
        <w:t>, PHZH</w:t>
      </w:r>
    </w:p>
    <w:p w14:paraId="4D950887" w14:textId="77777777" w:rsidR="00EC5604" w:rsidRDefault="00072F11" w:rsidP="00EC5604">
      <w:pPr>
        <w:ind w:left="360"/>
      </w:pPr>
      <w:r w:rsidRPr="00C06AE4">
        <w:rPr>
          <w:rFonts w:ascii="Arial" w:hAnsi="Arial" w:cs="Arial"/>
          <w:sz w:val="22"/>
          <w:szCs w:val="22"/>
        </w:rPr>
        <w:t xml:space="preserve">Kartenset </w:t>
      </w:r>
      <w:r w:rsidR="00337492">
        <w:rPr>
          <w:rFonts w:ascii="Arial" w:hAnsi="Arial" w:cs="Arial"/>
          <w:sz w:val="22"/>
          <w:szCs w:val="22"/>
        </w:rPr>
        <w:t xml:space="preserve">für </w:t>
      </w:r>
      <w:r w:rsidRPr="00C06AE4">
        <w:rPr>
          <w:rFonts w:ascii="Arial" w:hAnsi="Arial" w:cs="Arial"/>
          <w:sz w:val="22"/>
          <w:szCs w:val="22"/>
        </w:rPr>
        <w:t>Überblick</w:t>
      </w:r>
      <w:r w:rsidR="00C01D07">
        <w:rPr>
          <w:rFonts w:ascii="Arial" w:hAnsi="Arial" w:cs="Arial"/>
          <w:sz w:val="22"/>
          <w:szCs w:val="22"/>
        </w:rPr>
        <w:t xml:space="preserve">, Anpassung und </w:t>
      </w:r>
      <w:r w:rsidR="00194E90">
        <w:rPr>
          <w:rFonts w:ascii="Arial" w:hAnsi="Arial" w:cs="Arial"/>
          <w:sz w:val="22"/>
          <w:szCs w:val="22"/>
        </w:rPr>
        <w:t xml:space="preserve">Weiterentwicklung des Medienkonzepts, </w:t>
      </w:r>
      <w:r w:rsidRPr="00C06AE4">
        <w:rPr>
          <w:rFonts w:ascii="Arial" w:hAnsi="Arial" w:cs="Arial"/>
          <w:sz w:val="22"/>
          <w:szCs w:val="22"/>
        </w:rPr>
        <w:t>tangiert</w:t>
      </w:r>
      <w:r w:rsidR="00194E90">
        <w:rPr>
          <w:rFonts w:ascii="Arial" w:hAnsi="Arial" w:cs="Arial"/>
          <w:sz w:val="22"/>
          <w:szCs w:val="22"/>
        </w:rPr>
        <w:t xml:space="preserve"> die </w:t>
      </w:r>
      <w:r w:rsidR="00774598">
        <w:rPr>
          <w:rFonts w:ascii="Arial" w:hAnsi="Arial" w:cs="Arial"/>
          <w:sz w:val="22"/>
          <w:szCs w:val="22"/>
        </w:rPr>
        <w:t xml:space="preserve">wichtigsten </w:t>
      </w:r>
      <w:r w:rsidRPr="00C06AE4">
        <w:rPr>
          <w:rFonts w:ascii="Arial" w:hAnsi="Arial" w:cs="Arial"/>
          <w:sz w:val="22"/>
          <w:szCs w:val="22"/>
        </w:rPr>
        <w:t xml:space="preserve">Themen </w:t>
      </w:r>
      <w:r w:rsidR="00774598">
        <w:rPr>
          <w:rFonts w:ascii="Arial" w:hAnsi="Arial" w:cs="Arial"/>
          <w:sz w:val="22"/>
          <w:szCs w:val="22"/>
        </w:rPr>
        <w:t xml:space="preserve">und </w:t>
      </w:r>
      <w:r w:rsidRPr="00C06AE4">
        <w:rPr>
          <w:rFonts w:ascii="Arial" w:hAnsi="Arial" w:cs="Arial"/>
          <w:sz w:val="22"/>
          <w:szCs w:val="22"/>
        </w:rPr>
        <w:t>Fragen</w:t>
      </w:r>
      <w:r w:rsidR="00C6798B">
        <w:rPr>
          <w:rFonts w:ascii="Arial" w:hAnsi="Arial" w:cs="Arial"/>
          <w:sz w:val="22"/>
          <w:szCs w:val="22"/>
        </w:rPr>
        <w:t>,</w:t>
      </w:r>
      <w:r w:rsidR="00774598">
        <w:rPr>
          <w:rFonts w:ascii="Arial" w:hAnsi="Arial" w:cs="Arial"/>
          <w:sz w:val="22"/>
          <w:szCs w:val="22"/>
        </w:rPr>
        <w:t xml:space="preserve"> </w:t>
      </w:r>
      <w:hyperlink r:id="rId24" w:history="1">
        <w:r w:rsidR="00C65AE5">
          <w:rPr>
            <w:rStyle w:val="Hyperlink"/>
            <w:rFonts w:ascii="Arial" w:hAnsi="Arial" w:cs="Arial"/>
            <w:sz w:val="22"/>
            <w:szCs w:val="22"/>
          </w:rPr>
          <w:t>https://kompassdigitalerwandel.ch</w:t>
        </w:r>
      </w:hyperlink>
    </w:p>
    <w:p w14:paraId="441459C6" w14:textId="77777777" w:rsidR="00EC5604" w:rsidRDefault="00EC5604" w:rsidP="009A15D5">
      <w:pPr>
        <w:spacing w:before="60"/>
        <w:rPr>
          <w:rFonts w:ascii="Arial" w:hAnsi="Arial" w:cs="Arial"/>
          <w:sz w:val="22"/>
          <w:szCs w:val="22"/>
        </w:rPr>
      </w:pPr>
      <w:r w:rsidRPr="006228E9">
        <w:rPr>
          <w:rFonts w:ascii="Arial" w:hAnsi="Arial" w:cs="Arial"/>
          <w:sz w:val="22"/>
          <w:szCs w:val="22"/>
        </w:rPr>
        <w:t>Werkzeuge für die Evaluation</w:t>
      </w:r>
    </w:p>
    <w:p w14:paraId="25ABC514" w14:textId="69162D62" w:rsidR="00EC5604" w:rsidRDefault="006228E9" w:rsidP="00E574D4">
      <w:pPr>
        <w:pStyle w:val="Listenabsatz"/>
        <w:numPr>
          <w:ilvl w:val="0"/>
          <w:numId w:val="2"/>
        </w:numPr>
      </w:pPr>
      <w:r w:rsidRPr="00EC5604">
        <w:rPr>
          <w:rFonts w:ascii="Arial" w:hAnsi="Arial" w:cs="Arial"/>
          <w:sz w:val="22"/>
          <w:szCs w:val="22"/>
        </w:rPr>
        <w:t xml:space="preserve">Schule in einer digitalen Welt, Orientierungsraster für die Schulentwicklung und Schulevaluation an den Volksschulen des Kantons Basel-Stadt, Team Schulentwicklung PH FHNW, Basel 2023, </w:t>
      </w:r>
      <w:hyperlink r:id="rId25" w:history="1">
        <w:r w:rsidRPr="00EC5604">
          <w:rPr>
            <w:rStyle w:val="Hyperlink"/>
            <w:rFonts w:ascii="Arial" w:hAnsi="Arial" w:cs="Arial"/>
            <w:sz w:val="22"/>
            <w:szCs w:val="22"/>
          </w:rPr>
          <w:t>https://www.edubs.ch/schulentwicklung/link/downloads/Bro_BS_SchuleDigitaleWelt.pdf</w:t>
        </w:r>
      </w:hyperlink>
    </w:p>
    <w:p w14:paraId="69500779" w14:textId="6A4F70AC" w:rsidR="008A0975" w:rsidRPr="00EC5604" w:rsidRDefault="008A0975" w:rsidP="00E574D4">
      <w:pPr>
        <w:pStyle w:val="Listenabsatz"/>
        <w:numPr>
          <w:ilvl w:val="0"/>
          <w:numId w:val="2"/>
        </w:numPr>
        <w:rPr>
          <w:rFonts w:ascii="Times New Roman" w:hAnsi="Times New Roman"/>
        </w:rPr>
      </w:pPr>
      <w:r w:rsidRPr="00EC5604">
        <w:rPr>
          <w:rFonts w:ascii="Arial" w:hAnsi="Arial" w:cs="Arial"/>
          <w:sz w:val="22"/>
          <w:szCs w:val="22"/>
        </w:rPr>
        <w:t>Untersuchung Medienkonzept, AVS</w:t>
      </w:r>
      <w:r w:rsidRPr="00EC5604">
        <w:rPr>
          <w:rFonts w:ascii="Arial" w:hAnsi="Arial" w:cs="Arial"/>
          <w:sz w:val="22"/>
          <w:szCs w:val="22"/>
        </w:rPr>
        <w:br/>
        <w:t>Fragestellungen und Kriterien zum Medienkonzept (201</w:t>
      </w:r>
      <w:r w:rsidR="00B07A72">
        <w:rPr>
          <w:rFonts w:ascii="Arial" w:hAnsi="Arial" w:cs="Arial"/>
          <w:sz w:val="22"/>
          <w:szCs w:val="22"/>
        </w:rPr>
        <w:t>8</w:t>
      </w:r>
      <w:r w:rsidRPr="00EC5604">
        <w:rPr>
          <w:rFonts w:ascii="Arial" w:hAnsi="Arial" w:cs="Arial"/>
          <w:sz w:val="22"/>
          <w:szCs w:val="22"/>
        </w:rPr>
        <w:t xml:space="preserve">), </w:t>
      </w:r>
      <w:hyperlink r:id="rId26" w:history="1">
        <w:r w:rsidRPr="00EC5604">
          <w:rPr>
            <w:rStyle w:val="Hyperlink"/>
            <w:rFonts w:ascii="Arial" w:hAnsi="Arial" w:cs="Arial"/>
            <w:sz w:val="22"/>
            <w:szCs w:val="22"/>
          </w:rPr>
          <w:t>https://kanton.baselland.ch/bildungs-kultur-und-sportdirektion/bildung-handbuch/schulprogramm-1/volksschule/umsetzungsbeispiele-in-form-von-mindmaps/fragestellungen-und-kriterien-zum-medienkonzept.pdf</w:t>
        </w:r>
      </w:hyperlink>
    </w:p>
    <w:p w14:paraId="0EB17B1D" w14:textId="12A6EDB2" w:rsidR="00360F31" w:rsidRPr="008A0975" w:rsidRDefault="00360F31" w:rsidP="009A15D5">
      <w:pPr>
        <w:spacing w:before="60"/>
        <w:rPr>
          <w:rFonts w:ascii="Arial" w:hAnsi="Arial" w:cs="Arial"/>
          <w:sz w:val="22"/>
          <w:szCs w:val="22"/>
        </w:rPr>
      </w:pPr>
      <w:r>
        <w:rPr>
          <w:rFonts w:ascii="Arial" w:hAnsi="Arial" w:cs="Arial"/>
          <w:sz w:val="22"/>
          <w:szCs w:val="22"/>
        </w:rPr>
        <w:t>Weitere Hinweise</w:t>
      </w:r>
    </w:p>
    <w:p w14:paraId="15576712" w14:textId="57E2FA39" w:rsidR="005D1923" w:rsidRDefault="00360F31" w:rsidP="00E574D4">
      <w:pPr>
        <w:pStyle w:val="Listenabsatz"/>
        <w:numPr>
          <w:ilvl w:val="0"/>
          <w:numId w:val="2"/>
        </w:numPr>
        <w:rPr>
          <w:rFonts w:ascii="Arial" w:hAnsi="Arial" w:cs="Arial"/>
          <w:sz w:val="22"/>
          <w:szCs w:val="22"/>
        </w:rPr>
      </w:pPr>
      <w:r>
        <w:rPr>
          <w:rFonts w:ascii="Arial" w:hAnsi="Arial" w:cs="Arial"/>
          <w:sz w:val="22"/>
          <w:szCs w:val="22"/>
        </w:rPr>
        <w:t>Medienkonzept, IT.SBL</w:t>
      </w:r>
      <w:r w:rsidR="006007B3">
        <w:rPr>
          <w:rFonts w:ascii="Arial" w:hAnsi="Arial" w:cs="Arial"/>
          <w:sz w:val="22"/>
          <w:szCs w:val="22"/>
        </w:rPr>
        <w:t xml:space="preserve">, </w:t>
      </w:r>
      <w:hyperlink r:id="rId27" w:history="1">
        <w:r w:rsidR="005D1923" w:rsidRPr="002E7648">
          <w:rPr>
            <w:rStyle w:val="Hyperlink"/>
            <w:rFonts w:ascii="Arial" w:hAnsi="Arial" w:cs="Arial"/>
            <w:sz w:val="22"/>
            <w:szCs w:val="22"/>
          </w:rPr>
          <w:t>https://www.baselland.ch/medienkonzept</w:t>
        </w:r>
      </w:hyperlink>
    </w:p>
    <w:p w14:paraId="05E84EE9" w14:textId="435AE2BF" w:rsidR="00395E82" w:rsidRPr="0053476F" w:rsidRDefault="00395E82" w:rsidP="005D1923">
      <w:pPr>
        <w:pStyle w:val="Listenabsatz"/>
        <w:ind w:left="360"/>
        <w:rPr>
          <w:rFonts w:ascii="Arial" w:hAnsi="Arial" w:cs="Arial"/>
          <w:sz w:val="22"/>
          <w:szCs w:val="22"/>
        </w:rPr>
      </w:pPr>
    </w:p>
    <w:p w14:paraId="7382BA11" w14:textId="77777777" w:rsidR="0086700D" w:rsidRPr="00C06AE4" w:rsidRDefault="0086700D" w:rsidP="00E64FD6">
      <w:pPr>
        <w:rPr>
          <w:rFonts w:ascii="Arial" w:hAnsi="Arial" w:cs="Arial"/>
        </w:rPr>
      </w:pPr>
    </w:p>
    <w:p w14:paraId="35888E90" w14:textId="26648B92" w:rsidR="0086700D" w:rsidRPr="00C06AE4" w:rsidRDefault="00C06AE4" w:rsidP="0086700D">
      <w:pPr>
        <w:rPr>
          <w:rFonts w:ascii="Arial" w:hAnsi="Arial" w:cs="Arial"/>
          <w:sz w:val="22"/>
          <w:szCs w:val="22"/>
        </w:rPr>
      </w:pPr>
      <w:r>
        <w:rPr>
          <w:rFonts w:ascii="Arial" w:hAnsi="Arial" w:cs="Arial"/>
          <w:sz w:val="22"/>
          <w:szCs w:val="22"/>
        </w:rPr>
        <w:t xml:space="preserve">Liestal, </w:t>
      </w:r>
      <w:r w:rsidR="005D7C16">
        <w:rPr>
          <w:rFonts w:ascii="Arial" w:hAnsi="Arial" w:cs="Arial"/>
          <w:sz w:val="22"/>
          <w:szCs w:val="22"/>
        </w:rPr>
        <w:t>04.02</w:t>
      </w:r>
      <w:r>
        <w:rPr>
          <w:rFonts w:ascii="Arial" w:hAnsi="Arial" w:cs="Arial"/>
          <w:sz w:val="22"/>
          <w:szCs w:val="22"/>
        </w:rPr>
        <w:t>.2025</w:t>
      </w:r>
    </w:p>
    <w:sectPr w:rsidR="0086700D" w:rsidRPr="00C06AE4">
      <w:headerReference w:type="default" r:id="rId28"/>
      <w:footerReference w:type="even" r:id="rId29"/>
      <w:footerReference w:type="default" r:id="rId30"/>
      <w:headerReference w:type="first" r:id="rId31"/>
      <w:footerReference w:type="first" r:id="rId32"/>
      <w:pgSz w:w="11906" w:h="16838"/>
      <w:pgMar w:top="1418" w:right="851" w:bottom="851" w:left="1418" w:header="40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87A0" w14:textId="77777777" w:rsidR="009C0425" w:rsidRDefault="009C0425" w:rsidP="00C1056D">
      <w:r>
        <w:separator/>
      </w:r>
    </w:p>
  </w:endnote>
  <w:endnote w:type="continuationSeparator" w:id="0">
    <w:p w14:paraId="0F0C3C3D" w14:textId="77777777" w:rsidR="009C0425" w:rsidRDefault="009C0425" w:rsidP="00C1056D">
      <w:r>
        <w:continuationSeparator/>
      </w:r>
    </w:p>
  </w:endnote>
  <w:endnote w:type="continuationNotice" w:id="1">
    <w:p w14:paraId="4D780F4A" w14:textId="77777777" w:rsidR="009C0425" w:rsidRDefault="009C0425" w:rsidP="00C1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812312171"/>
      <w:docPartObj>
        <w:docPartGallery w:val="Page Numbers (Bottom of Page)"/>
        <w:docPartUnique/>
      </w:docPartObj>
    </w:sdtPr>
    <w:sdtEndPr>
      <w:rPr>
        <w:rStyle w:val="Seitenzahl"/>
      </w:rPr>
    </w:sdtEndPr>
    <w:sdtContent>
      <w:p w14:paraId="312B3CE5" w14:textId="77777777" w:rsidR="008B42DD" w:rsidRDefault="00BE1C86" w:rsidP="00C1056D">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2CBE1F9" w14:textId="77777777" w:rsidR="008B42DD" w:rsidRDefault="008B42DD" w:rsidP="00C105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OLE_LINK8"/>
  <w:p w14:paraId="69082EE0" w14:textId="77777777" w:rsidR="008B42DD" w:rsidRPr="009F12A6" w:rsidRDefault="00BE1C86" w:rsidP="00933396">
    <w:pPr>
      <w:pStyle w:val="Fuzeile"/>
      <w:jc w:val="right"/>
      <w:rPr>
        <w:rFonts w:ascii="Arial" w:hAnsi="Arial" w:cs="Arial"/>
        <w:sz w:val="20"/>
        <w:szCs w:val="20"/>
      </w:rPr>
    </w:pPr>
    <w:r w:rsidRPr="009F12A6">
      <w:rPr>
        <w:rFonts w:ascii="Arial" w:hAnsi="Arial" w:cs="Arial"/>
        <w:sz w:val="20"/>
        <w:szCs w:val="20"/>
      </w:rPr>
      <w:fldChar w:fldCharType="begin"/>
    </w:r>
    <w:r w:rsidRPr="009F12A6">
      <w:rPr>
        <w:rFonts w:ascii="Arial" w:hAnsi="Arial" w:cs="Arial"/>
        <w:sz w:val="20"/>
        <w:szCs w:val="20"/>
      </w:rPr>
      <w:instrText>PAGE  \* Arabic  \* MERGEFORMAT</w:instrText>
    </w:r>
    <w:r w:rsidRPr="009F12A6">
      <w:rPr>
        <w:rFonts w:ascii="Arial" w:hAnsi="Arial" w:cs="Arial"/>
        <w:sz w:val="20"/>
        <w:szCs w:val="20"/>
      </w:rPr>
      <w:fldChar w:fldCharType="separate"/>
    </w:r>
    <w:r w:rsidRPr="009F12A6">
      <w:rPr>
        <w:rFonts w:ascii="Arial" w:hAnsi="Arial" w:cs="Arial"/>
        <w:sz w:val="20"/>
        <w:szCs w:val="20"/>
      </w:rPr>
      <w:t>2</w:t>
    </w:r>
    <w:r w:rsidRPr="009F12A6">
      <w:rPr>
        <w:rFonts w:ascii="Arial" w:hAnsi="Arial" w:cs="Arial"/>
        <w:sz w:val="20"/>
        <w:szCs w:val="20"/>
      </w:rPr>
      <w:fldChar w:fldCharType="end"/>
    </w:r>
    <w:r w:rsidRPr="009F12A6">
      <w:rPr>
        <w:rFonts w:ascii="Arial" w:hAnsi="Arial" w:cs="Arial"/>
        <w:sz w:val="20"/>
        <w:szCs w:val="20"/>
      </w:rPr>
      <w:t>/</w:t>
    </w:r>
    <w:r w:rsidRPr="009F12A6">
      <w:rPr>
        <w:rFonts w:ascii="Arial" w:hAnsi="Arial" w:cs="Arial"/>
        <w:sz w:val="20"/>
        <w:szCs w:val="20"/>
      </w:rPr>
      <w:fldChar w:fldCharType="begin"/>
    </w:r>
    <w:r w:rsidRPr="009F12A6">
      <w:rPr>
        <w:rFonts w:ascii="Arial" w:hAnsi="Arial" w:cs="Arial"/>
        <w:sz w:val="20"/>
        <w:szCs w:val="20"/>
      </w:rPr>
      <w:instrText>NUMPAGES \* Arabisch \* MERGEFORMAT</w:instrText>
    </w:r>
    <w:r w:rsidRPr="009F12A6">
      <w:rPr>
        <w:rFonts w:ascii="Arial" w:hAnsi="Arial" w:cs="Arial"/>
        <w:sz w:val="20"/>
        <w:szCs w:val="20"/>
      </w:rPr>
      <w:fldChar w:fldCharType="separate"/>
    </w:r>
    <w:r w:rsidRPr="009F12A6">
      <w:rPr>
        <w:rFonts w:ascii="Arial" w:hAnsi="Arial" w:cs="Arial"/>
        <w:sz w:val="20"/>
        <w:szCs w:val="20"/>
      </w:rPr>
      <w:t>2</w:t>
    </w:r>
    <w:r w:rsidRPr="009F12A6">
      <w:rPr>
        <w:rFonts w:ascii="Arial" w:hAnsi="Arial" w:cs="Arial"/>
        <w:sz w:val="20"/>
        <w:szCs w:val="20"/>
      </w:rPr>
      <w:fldChar w:fldCharType="end"/>
    </w:r>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BCA0" w14:textId="77777777" w:rsidR="008B42DD" w:rsidRPr="009F12A6" w:rsidRDefault="00BE1C86" w:rsidP="00933396">
    <w:pPr>
      <w:pStyle w:val="Fuzeile"/>
      <w:jc w:val="right"/>
      <w:rPr>
        <w:rFonts w:ascii="Arial" w:hAnsi="Arial" w:cs="Arial"/>
        <w:sz w:val="20"/>
        <w:szCs w:val="20"/>
      </w:rPr>
    </w:pPr>
    <w:r w:rsidRPr="009F12A6">
      <w:rPr>
        <w:rFonts w:ascii="Arial" w:hAnsi="Arial" w:cs="Arial"/>
        <w:sz w:val="20"/>
        <w:szCs w:val="20"/>
      </w:rPr>
      <w:fldChar w:fldCharType="begin"/>
    </w:r>
    <w:r w:rsidRPr="009F12A6">
      <w:rPr>
        <w:rFonts w:ascii="Arial" w:hAnsi="Arial" w:cs="Arial"/>
        <w:sz w:val="20"/>
        <w:szCs w:val="20"/>
      </w:rPr>
      <w:instrText>PAGE  \* Arabic  \* MERGEFORMAT</w:instrText>
    </w:r>
    <w:r w:rsidRPr="009F12A6">
      <w:rPr>
        <w:rFonts w:ascii="Arial" w:hAnsi="Arial" w:cs="Arial"/>
        <w:sz w:val="20"/>
        <w:szCs w:val="20"/>
      </w:rPr>
      <w:fldChar w:fldCharType="separate"/>
    </w:r>
    <w:r w:rsidRPr="009F12A6">
      <w:rPr>
        <w:rFonts w:ascii="Arial" w:hAnsi="Arial" w:cs="Arial"/>
        <w:sz w:val="20"/>
        <w:szCs w:val="20"/>
      </w:rPr>
      <w:t>1</w:t>
    </w:r>
    <w:r w:rsidRPr="009F12A6">
      <w:rPr>
        <w:rFonts w:ascii="Arial" w:hAnsi="Arial" w:cs="Arial"/>
        <w:sz w:val="20"/>
        <w:szCs w:val="20"/>
      </w:rPr>
      <w:fldChar w:fldCharType="end"/>
    </w:r>
    <w:r w:rsidRPr="009F12A6">
      <w:rPr>
        <w:rFonts w:ascii="Arial" w:hAnsi="Arial" w:cs="Arial"/>
        <w:sz w:val="20"/>
        <w:szCs w:val="20"/>
      </w:rPr>
      <w:t>/</w:t>
    </w:r>
    <w:r w:rsidRPr="009F12A6">
      <w:rPr>
        <w:rFonts w:ascii="Arial" w:hAnsi="Arial" w:cs="Arial"/>
        <w:sz w:val="20"/>
        <w:szCs w:val="20"/>
      </w:rPr>
      <w:fldChar w:fldCharType="begin"/>
    </w:r>
    <w:r w:rsidRPr="009F12A6">
      <w:rPr>
        <w:rFonts w:ascii="Arial" w:hAnsi="Arial" w:cs="Arial"/>
        <w:sz w:val="20"/>
        <w:szCs w:val="20"/>
      </w:rPr>
      <w:instrText>NUMPAGES \* Arabisch \* MERGEFORMAT</w:instrText>
    </w:r>
    <w:r w:rsidRPr="009F12A6">
      <w:rPr>
        <w:rFonts w:ascii="Arial" w:hAnsi="Arial" w:cs="Arial"/>
        <w:sz w:val="20"/>
        <w:szCs w:val="20"/>
      </w:rPr>
      <w:fldChar w:fldCharType="separate"/>
    </w:r>
    <w:r w:rsidRPr="009F12A6">
      <w:rPr>
        <w:rFonts w:ascii="Arial" w:hAnsi="Arial" w:cs="Arial"/>
        <w:sz w:val="20"/>
        <w:szCs w:val="20"/>
      </w:rPr>
      <w:t>Fehler</w:t>
    </w:r>
    <w:r w:rsidRPr="009F12A6">
      <w:rPr>
        <w:rFonts w:ascii="Arial" w:hAnsi="Arial" w:cs="Arial"/>
        <w:b/>
        <w:sz w:val="20"/>
        <w:szCs w:val="20"/>
      </w:rPr>
      <w:t>! Unbekanntes Schalterargument.</w:t>
    </w:r>
    <w:r w:rsidRPr="009F12A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B7F2" w14:textId="77777777" w:rsidR="009C0425" w:rsidRDefault="009C0425" w:rsidP="00C1056D">
      <w:r>
        <w:separator/>
      </w:r>
    </w:p>
  </w:footnote>
  <w:footnote w:type="continuationSeparator" w:id="0">
    <w:p w14:paraId="6AA6A4EA" w14:textId="77777777" w:rsidR="009C0425" w:rsidRDefault="009C0425" w:rsidP="00C1056D">
      <w:r>
        <w:continuationSeparator/>
      </w:r>
    </w:p>
  </w:footnote>
  <w:footnote w:type="continuationNotice" w:id="1">
    <w:p w14:paraId="3B6F57A6" w14:textId="77777777" w:rsidR="009C0425" w:rsidRDefault="009C0425" w:rsidP="00C1056D"/>
  </w:footnote>
  <w:footnote w:id="2">
    <w:p w14:paraId="228FB9FD" w14:textId="77777777" w:rsidR="005A571F" w:rsidRPr="009F12A6" w:rsidRDefault="005A571F" w:rsidP="005A571F">
      <w:pPr>
        <w:pStyle w:val="Funotentext"/>
        <w:rPr>
          <w:rFonts w:ascii="Arial" w:hAnsi="Arial" w:cs="Arial"/>
          <w:lang w:val="de-DE"/>
        </w:rPr>
      </w:pPr>
      <w:r w:rsidRPr="009F12A6">
        <w:rPr>
          <w:rStyle w:val="Funotenzeichen"/>
          <w:rFonts w:ascii="Arial" w:hAnsi="Arial" w:cs="Arial"/>
        </w:rPr>
        <w:footnoteRef/>
      </w:r>
      <w:r w:rsidRPr="009F12A6">
        <w:rPr>
          <w:rFonts w:ascii="Arial" w:hAnsi="Arial" w:cs="Arial"/>
        </w:rPr>
        <w:t xml:space="preserve"> Vgl.: </w:t>
      </w:r>
      <w:r w:rsidRPr="00173CE3">
        <w:rPr>
          <w:rFonts w:ascii="Arial" w:hAnsi="Arial" w:cs="Arial"/>
        </w:rPr>
        <w:t xml:space="preserve">§ 48 </w:t>
      </w:r>
      <w:hyperlink r:id="rId1" w:history="1">
        <w:r w:rsidRPr="009F12A6">
          <w:rPr>
            <w:rStyle w:val="Hyperlink"/>
            <w:rFonts w:ascii="Arial" w:hAnsi="Arial" w:cs="Arial"/>
          </w:rPr>
          <w:t>VO Kindergarten und Primarschule</w:t>
        </w:r>
      </w:hyperlink>
      <w:r w:rsidRPr="009F12A6">
        <w:rPr>
          <w:rFonts w:ascii="Arial" w:hAnsi="Arial" w:cs="Arial"/>
        </w:rPr>
        <w:t xml:space="preserve"> und </w:t>
      </w:r>
      <w:r w:rsidRPr="00173CE3">
        <w:rPr>
          <w:rFonts w:ascii="Arial" w:hAnsi="Arial" w:cs="Arial"/>
        </w:rPr>
        <w:t>§ </w:t>
      </w:r>
      <w:r w:rsidRPr="009F12A6">
        <w:rPr>
          <w:rFonts w:ascii="Arial" w:hAnsi="Arial" w:cs="Arial"/>
        </w:rPr>
        <w:t xml:space="preserve">28 </w:t>
      </w:r>
      <w:hyperlink r:id="rId2" w:history="1">
        <w:r w:rsidRPr="009F12A6">
          <w:rPr>
            <w:rStyle w:val="Hyperlink"/>
            <w:rFonts w:ascii="Arial" w:hAnsi="Arial" w:cs="Arial"/>
          </w:rPr>
          <w:t>VO Sekundarschule</w:t>
        </w:r>
      </w:hyperlink>
    </w:p>
  </w:footnote>
  <w:footnote w:id="3">
    <w:p w14:paraId="164521AC" w14:textId="771BBB2B" w:rsidR="008D0D54" w:rsidRDefault="008D0D54" w:rsidP="00C1056D">
      <w:pPr>
        <w:pStyle w:val="Funotentext"/>
      </w:pPr>
      <w:r w:rsidRPr="009F12A6">
        <w:rPr>
          <w:rStyle w:val="Funotenzeichen"/>
          <w:rFonts w:ascii="Arial" w:hAnsi="Arial" w:cs="Arial"/>
        </w:rPr>
        <w:footnoteRef/>
      </w:r>
      <w:r w:rsidRPr="009F12A6">
        <w:rPr>
          <w:rFonts w:ascii="Arial" w:hAnsi="Arial" w:cs="Arial"/>
        </w:rPr>
        <w:t xml:space="preserve"> Vgl. Leitfaden ICT-Infrastruktur für Primarschulen, Liestal 2022</w:t>
      </w:r>
      <w:r w:rsidR="00465040">
        <w:rPr>
          <w:rFonts w:ascii="Arial" w:hAnsi="Arial" w:cs="Arial"/>
        </w:rPr>
        <w:t xml:space="preserve">, S. </w:t>
      </w:r>
      <w:r w:rsidR="00452A35">
        <w:rPr>
          <w:rFonts w:ascii="Arial" w:hAnsi="Arial" w:cs="Arial"/>
        </w:rPr>
        <w:t>16ff.</w:t>
      </w:r>
      <w:r w:rsidRPr="009F12A6">
        <w:rPr>
          <w:rFonts w:ascii="Arial" w:hAnsi="Arial" w:cs="Arial"/>
        </w:rPr>
        <w:t xml:space="preserve"> </w:t>
      </w:r>
      <w:hyperlink r:id="rId3" w:history="1">
        <w:r w:rsidRPr="009F12A6">
          <w:rPr>
            <w:rStyle w:val="Hyperlink"/>
            <w:rFonts w:ascii="Arial" w:hAnsi="Arial" w:cs="Arial"/>
          </w:rPr>
          <w:t>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2E2B" w14:textId="77777777" w:rsidR="008B42DD" w:rsidRDefault="00BE1C86" w:rsidP="00C1056D">
    <w:pPr>
      <w:pStyle w:val="Kopfzeile"/>
    </w:pPr>
    <w:r>
      <w:rPr>
        <w:noProof/>
      </w:rPr>
      <w:drawing>
        <wp:anchor distT="0" distB="0" distL="114300" distR="114300" simplePos="0" relativeHeight="251658240" behindDoc="1" locked="1" layoutInCell="1" allowOverlap="1" wp14:anchorId="557741FE" wp14:editId="5B2B8264">
          <wp:simplePos x="0" y="0"/>
          <wp:positionH relativeFrom="page">
            <wp:posOffset>3369310</wp:posOffset>
          </wp:positionH>
          <wp:positionV relativeFrom="page">
            <wp:posOffset>295275</wp:posOffset>
          </wp:positionV>
          <wp:extent cx="3959860" cy="863600"/>
          <wp:effectExtent l="0" t="0" r="2540" b="0"/>
          <wp:wrapNone/>
          <wp:docPr id="7" name="Grafik 7"/>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959860" cy="8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CD8B" w14:textId="77777777" w:rsidR="008B42DD" w:rsidRDefault="00BE1C86" w:rsidP="00C1056D">
    <w:pPr>
      <w:pStyle w:val="Absender"/>
    </w:pPr>
    <w:r>
      <w:rPr>
        <w:noProof/>
      </w:rPr>
      <w:drawing>
        <wp:anchor distT="0" distB="0" distL="114300" distR="114300" simplePos="0" relativeHeight="251658241" behindDoc="0" locked="0" layoutInCell="1" allowOverlap="1" wp14:anchorId="2F361D5B" wp14:editId="4A10FC88">
          <wp:simplePos x="0" y="0"/>
          <wp:positionH relativeFrom="column">
            <wp:posOffset>3717763</wp:posOffset>
          </wp:positionH>
          <wp:positionV relativeFrom="paragraph">
            <wp:posOffset>33020</wp:posOffset>
          </wp:positionV>
          <wp:extent cx="2724150" cy="704850"/>
          <wp:effectExtent l="0" t="0" r="0" b="0"/>
          <wp:wrapNone/>
          <wp:docPr id="1" name="Grafik 1" descr="K:\Administratives\CI-CD_BL\Vorlagen_Stab Informatik\Schulen\Logos IT.SBL\Logo\Office\BL_Logo_BKSD_ISBLIT_B_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ves\CI-CD_BL\Vorlagen_Stab Informatik\Schulen\Logos IT.SBL\Logo\Office\BL_Logo_BKSD_ISBLIT_B_r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41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387"/>
    <w:multiLevelType w:val="hybridMultilevel"/>
    <w:tmpl w:val="97EA5DD8"/>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490543"/>
    <w:multiLevelType w:val="hybridMultilevel"/>
    <w:tmpl w:val="2DB62B18"/>
    <w:lvl w:ilvl="0" w:tplc="FD8C6C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36A55"/>
    <w:multiLevelType w:val="hybridMultilevel"/>
    <w:tmpl w:val="3F30A4F2"/>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21292C"/>
    <w:multiLevelType w:val="hybridMultilevel"/>
    <w:tmpl w:val="589E1F0A"/>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211511"/>
    <w:multiLevelType w:val="hybridMultilevel"/>
    <w:tmpl w:val="E3560BEA"/>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71291E"/>
    <w:multiLevelType w:val="hybridMultilevel"/>
    <w:tmpl w:val="5DFCE7C8"/>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7F4292"/>
    <w:multiLevelType w:val="hybridMultilevel"/>
    <w:tmpl w:val="270C3D04"/>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A301E7E"/>
    <w:multiLevelType w:val="hybridMultilevel"/>
    <w:tmpl w:val="0DEA102C"/>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B0A492B"/>
    <w:multiLevelType w:val="multilevel"/>
    <w:tmpl w:val="BE1E28F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2B2E487F"/>
    <w:multiLevelType w:val="hybridMultilevel"/>
    <w:tmpl w:val="644E8D58"/>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1554159"/>
    <w:multiLevelType w:val="hybridMultilevel"/>
    <w:tmpl w:val="1A50BE24"/>
    <w:lvl w:ilvl="0" w:tplc="FD8C6C7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463A11"/>
    <w:multiLevelType w:val="hybridMultilevel"/>
    <w:tmpl w:val="9C168B7E"/>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53B80045"/>
    <w:multiLevelType w:val="hybridMultilevel"/>
    <w:tmpl w:val="1A2EC24E"/>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47D01CC"/>
    <w:multiLevelType w:val="hybridMultilevel"/>
    <w:tmpl w:val="23CA7E96"/>
    <w:lvl w:ilvl="0" w:tplc="FD8C6C7C">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B0770B4"/>
    <w:multiLevelType w:val="hybridMultilevel"/>
    <w:tmpl w:val="D0888514"/>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18A0ADE"/>
    <w:multiLevelType w:val="hybridMultilevel"/>
    <w:tmpl w:val="EC784AF8"/>
    <w:lvl w:ilvl="0" w:tplc="FD8C6C7C">
      <w:start w:val="1"/>
      <w:numFmt w:val="bullet"/>
      <w:lvlText w:val=""/>
      <w:lvlJc w:val="left"/>
      <w:pPr>
        <w:ind w:left="360" w:hanging="360"/>
      </w:pPr>
      <w:rPr>
        <w:rFonts w:ascii="Symbol" w:hAnsi="Symbol" w:hint="default"/>
      </w:rPr>
    </w:lvl>
    <w:lvl w:ilvl="1" w:tplc="FD8C6C7C">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46635EC"/>
    <w:multiLevelType w:val="hybridMultilevel"/>
    <w:tmpl w:val="4C42EDCE"/>
    <w:lvl w:ilvl="0" w:tplc="FD8C6C7C">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FB357D4"/>
    <w:multiLevelType w:val="hybridMultilevel"/>
    <w:tmpl w:val="A0461C14"/>
    <w:lvl w:ilvl="0" w:tplc="FFFFFFFF">
      <w:start w:val="1"/>
      <w:numFmt w:val="bullet"/>
      <w:lvlText w:val=""/>
      <w:lvlJc w:val="left"/>
      <w:pPr>
        <w:ind w:left="360" w:hanging="360"/>
      </w:pPr>
      <w:rPr>
        <w:rFonts w:ascii="Symbol" w:hAnsi="Symbol" w:hint="default"/>
      </w:rPr>
    </w:lvl>
    <w:lvl w:ilvl="1" w:tplc="FD8C6C7C">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56417776">
    <w:abstractNumId w:val="8"/>
  </w:num>
  <w:num w:numId="2" w16cid:durableId="658464910">
    <w:abstractNumId w:val="15"/>
  </w:num>
  <w:num w:numId="3" w16cid:durableId="1325546649">
    <w:abstractNumId w:val="0"/>
  </w:num>
  <w:num w:numId="4" w16cid:durableId="1532960783">
    <w:abstractNumId w:val="7"/>
  </w:num>
  <w:num w:numId="5" w16cid:durableId="1120415654">
    <w:abstractNumId w:val="10"/>
  </w:num>
  <w:num w:numId="6" w16cid:durableId="717242203">
    <w:abstractNumId w:val="13"/>
  </w:num>
  <w:num w:numId="7" w16cid:durableId="2147358974">
    <w:abstractNumId w:val="16"/>
  </w:num>
  <w:num w:numId="8" w16cid:durableId="1783914790">
    <w:abstractNumId w:val="11"/>
  </w:num>
  <w:num w:numId="9" w16cid:durableId="475799388">
    <w:abstractNumId w:val="17"/>
  </w:num>
  <w:num w:numId="10" w16cid:durableId="1217081487">
    <w:abstractNumId w:val="4"/>
  </w:num>
  <w:num w:numId="11" w16cid:durableId="1941183242">
    <w:abstractNumId w:val="2"/>
  </w:num>
  <w:num w:numId="12" w16cid:durableId="22875294">
    <w:abstractNumId w:val="9"/>
  </w:num>
  <w:num w:numId="13" w16cid:durableId="918904361">
    <w:abstractNumId w:val="6"/>
  </w:num>
  <w:num w:numId="14" w16cid:durableId="1784766295">
    <w:abstractNumId w:val="14"/>
  </w:num>
  <w:num w:numId="15" w16cid:durableId="2123724087">
    <w:abstractNumId w:val="3"/>
  </w:num>
  <w:num w:numId="16" w16cid:durableId="265966222">
    <w:abstractNumId w:val="12"/>
  </w:num>
  <w:num w:numId="17" w16cid:durableId="145896642">
    <w:abstractNumId w:val="5"/>
  </w:num>
  <w:num w:numId="18" w16cid:durableId="77204499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54"/>
    <w:rsid w:val="00013F1F"/>
    <w:rsid w:val="00017142"/>
    <w:rsid w:val="00023188"/>
    <w:rsid w:val="000254BF"/>
    <w:rsid w:val="000262D1"/>
    <w:rsid w:val="00031526"/>
    <w:rsid w:val="00035BE6"/>
    <w:rsid w:val="0003638E"/>
    <w:rsid w:val="00040804"/>
    <w:rsid w:val="0004091A"/>
    <w:rsid w:val="00045D56"/>
    <w:rsid w:val="00047B74"/>
    <w:rsid w:val="000622A0"/>
    <w:rsid w:val="00072F11"/>
    <w:rsid w:val="0007567B"/>
    <w:rsid w:val="0007691E"/>
    <w:rsid w:val="00077348"/>
    <w:rsid w:val="00081E5C"/>
    <w:rsid w:val="00092C09"/>
    <w:rsid w:val="000A666E"/>
    <w:rsid w:val="000C121C"/>
    <w:rsid w:val="000C2D78"/>
    <w:rsid w:val="000C4F27"/>
    <w:rsid w:val="000E0AB9"/>
    <w:rsid w:val="000E20E2"/>
    <w:rsid w:val="000E46EE"/>
    <w:rsid w:val="000F7EA8"/>
    <w:rsid w:val="000F7FC9"/>
    <w:rsid w:val="00107FBE"/>
    <w:rsid w:val="001222B0"/>
    <w:rsid w:val="00124712"/>
    <w:rsid w:val="001339C7"/>
    <w:rsid w:val="00134594"/>
    <w:rsid w:val="0014006B"/>
    <w:rsid w:val="00140E79"/>
    <w:rsid w:val="00141DA1"/>
    <w:rsid w:val="0014495D"/>
    <w:rsid w:val="001453D5"/>
    <w:rsid w:val="0015186F"/>
    <w:rsid w:val="00156B89"/>
    <w:rsid w:val="00160B0D"/>
    <w:rsid w:val="001725B3"/>
    <w:rsid w:val="00173CE3"/>
    <w:rsid w:val="00182256"/>
    <w:rsid w:val="0018583E"/>
    <w:rsid w:val="0018735E"/>
    <w:rsid w:val="0019047F"/>
    <w:rsid w:val="00190ADF"/>
    <w:rsid w:val="00194E90"/>
    <w:rsid w:val="00197C6B"/>
    <w:rsid w:val="001B069A"/>
    <w:rsid w:val="001B6D47"/>
    <w:rsid w:val="001B7769"/>
    <w:rsid w:val="001C13E3"/>
    <w:rsid w:val="001D0377"/>
    <w:rsid w:val="001D0B9F"/>
    <w:rsid w:val="001D1B3E"/>
    <w:rsid w:val="001D4652"/>
    <w:rsid w:val="001E354B"/>
    <w:rsid w:val="001F00E0"/>
    <w:rsid w:val="0020276C"/>
    <w:rsid w:val="00207962"/>
    <w:rsid w:val="00211916"/>
    <w:rsid w:val="00213F32"/>
    <w:rsid w:val="00214789"/>
    <w:rsid w:val="0022196C"/>
    <w:rsid w:val="002528FC"/>
    <w:rsid w:val="00257494"/>
    <w:rsid w:val="00260991"/>
    <w:rsid w:val="00263F62"/>
    <w:rsid w:val="0026518B"/>
    <w:rsid w:val="0026627C"/>
    <w:rsid w:val="00267DCF"/>
    <w:rsid w:val="00275358"/>
    <w:rsid w:val="00285E1F"/>
    <w:rsid w:val="0029470C"/>
    <w:rsid w:val="002A0F96"/>
    <w:rsid w:val="002A1C03"/>
    <w:rsid w:val="002A2667"/>
    <w:rsid w:val="002B7F60"/>
    <w:rsid w:val="002C7436"/>
    <w:rsid w:val="002D11CF"/>
    <w:rsid w:val="002D13E3"/>
    <w:rsid w:val="002D2F2F"/>
    <w:rsid w:val="002D51C6"/>
    <w:rsid w:val="002E3968"/>
    <w:rsid w:val="002E51BD"/>
    <w:rsid w:val="002F264E"/>
    <w:rsid w:val="002F2942"/>
    <w:rsid w:val="002F3826"/>
    <w:rsid w:val="002F3D38"/>
    <w:rsid w:val="002F49D8"/>
    <w:rsid w:val="002F5445"/>
    <w:rsid w:val="00301BA4"/>
    <w:rsid w:val="00317EC3"/>
    <w:rsid w:val="00321700"/>
    <w:rsid w:val="00327557"/>
    <w:rsid w:val="00336152"/>
    <w:rsid w:val="00337492"/>
    <w:rsid w:val="0033765B"/>
    <w:rsid w:val="0034146E"/>
    <w:rsid w:val="0034283D"/>
    <w:rsid w:val="00351883"/>
    <w:rsid w:val="00354AFB"/>
    <w:rsid w:val="00355EAA"/>
    <w:rsid w:val="00360F31"/>
    <w:rsid w:val="00371AEB"/>
    <w:rsid w:val="00374813"/>
    <w:rsid w:val="003765D1"/>
    <w:rsid w:val="00377465"/>
    <w:rsid w:val="00393A10"/>
    <w:rsid w:val="00395E82"/>
    <w:rsid w:val="003A2433"/>
    <w:rsid w:val="003A2944"/>
    <w:rsid w:val="003B0271"/>
    <w:rsid w:val="003B4151"/>
    <w:rsid w:val="003D35FE"/>
    <w:rsid w:val="003E6553"/>
    <w:rsid w:val="003E6583"/>
    <w:rsid w:val="003F01A0"/>
    <w:rsid w:val="0040366F"/>
    <w:rsid w:val="004125E6"/>
    <w:rsid w:val="004214F1"/>
    <w:rsid w:val="00427D15"/>
    <w:rsid w:val="00446FA7"/>
    <w:rsid w:val="00447738"/>
    <w:rsid w:val="00452A35"/>
    <w:rsid w:val="00461CD6"/>
    <w:rsid w:val="00465040"/>
    <w:rsid w:val="00467FFE"/>
    <w:rsid w:val="00471890"/>
    <w:rsid w:val="00471ACC"/>
    <w:rsid w:val="004745E0"/>
    <w:rsid w:val="004826EF"/>
    <w:rsid w:val="004838B9"/>
    <w:rsid w:val="00486E86"/>
    <w:rsid w:val="00496923"/>
    <w:rsid w:val="004A1339"/>
    <w:rsid w:val="004A4670"/>
    <w:rsid w:val="004A4B18"/>
    <w:rsid w:val="004A7B55"/>
    <w:rsid w:val="004B25A0"/>
    <w:rsid w:val="004B3B77"/>
    <w:rsid w:val="004B6FA2"/>
    <w:rsid w:val="004C145F"/>
    <w:rsid w:val="004C70C4"/>
    <w:rsid w:val="004D1F19"/>
    <w:rsid w:val="004D3870"/>
    <w:rsid w:val="004D6715"/>
    <w:rsid w:val="004D6D9F"/>
    <w:rsid w:val="004D71E1"/>
    <w:rsid w:val="004D7791"/>
    <w:rsid w:val="004E012C"/>
    <w:rsid w:val="004E7E49"/>
    <w:rsid w:val="004F242B"/>
    <w:rsid w:val="004F5411"/>
    <w:rsid w:val="005000A5"/>
    <w:rsid w:val="005114FE"/>
    <w:rsid w:val="0051420E"/>
    <w:rsid w:val="00515046"/>
    <w:rsid w:val="00516A04"/>
    <w:rsid w:val="00530DB9"/>
    <w:rsid w:val="00531C7C"/>
    <w:rsid w:val="0053476F"/>
    <w:rsid w:val="00537CC8"/>
    <w:rsid w:val="00540A0D"/>
    <w:rsid w:val="00543620"/>
    <w:rsid w:val="00552C66"/>
    <w:rsid w:val="005811D8"/>
    <w:rsid w:val="00581D75"/>
    <w:rsid w:val="00592CBA"/>
    <w:rsid w:val="005A0739"/>
    <w:rsid w:val="005A07A0"/>
    <w:rsid w:val="005A0AE6"/>
    <w:rsid w:val="005A462C"/>
    <w:rsid w:val="005A571F"/>
    <w:rsid w:val="005A5CA4"/>
    <w:rsid w:val="005A5D7C"/>
    <w:rsid w:val="005A724B"/>
    <w:rsid w:val="005B1A14"/>
    <w:rsid w:val="005C0A64"/>
    <w:rsid w:val="005C1C79"/>
    <w:rsid w:val="005D1923"/>
    <w:rsid w:val="005D6D9E"/>
    <w:rsid w:val="005D7889"/>
    <w:rsid w:val="005D7C16"/>
    <w:rsid w:val="005E1679"/>
    <w:rsid w:val="005E6B8D"/>
    <w:rsid w:val="005E7351"/>
    <w:rsid w:val="006007B3"/>
    <w:rsid w:val="00600A59"/>
    <w:rsid w:val="00611D76"/>
    <w:rsid w:val="00611F51"/>
    <w:rsid w:val="00621D97"/>
    <w:rsid w:val="006228E9"/>
    <w:rsid w:val="0062425C"/>
    <w:rsid w:val="00624C78"/>
    <w:rsid w:val="00635AEC"/>
    <w:rsid w:val="0064402B"/>
    <w:rsid w:val="00654FEE"/>
    <w:rsid w:val="006572CB"/>
    <w:rsid w:val="00657938"/>
    <w:rsid w:val="00661D3A"/>
    <w:rsid w:val="00666666"/>
    <w:rsid w:val="006677A3"/>
    <w:rsid w:val="00671331"/>
    <w:rsid w:val="00674685"/>
    <w:rsid w:val="0067529F"/>
    <w:rsid w:val="00677412"/>
    <w:rsid w:val="00682B14"/>
    <w:rsid w:val="006859C3"/>
    <w:rsid w:val="006875CE"/>
    <w:rsid w:val="006928EC"/>
    <w:rsid w:val="00697B09"/>
    <w:rsid w:val="00697CD8"/>
    <w:rsid w:val="006A3681"/>
    <w:rsid w:val="006A37FF"/>
    <w:rsid w:val="006A4FDB"/>
    <w:rsid w:val="006B2AD3"/>
    <w:rsid w:val="006C2183"/>
    <w:rsid w:val="006C4FDE"/>
    <w:rsid w:val="006C54F0"/>
    <w:rsid w:val="006D6338"/>
    <w:rsid w:val="006E60C4"/>
    <w:rsid w:val="006F6C4E"/>
    <w:rsid w:val="006F7ACD"/>
    <w:rsid w:val="007009E3"/>
    <w:rsid w:val="007021A6"/>
    <w:rsid w:val="00703C25"/>
    <w:rsid w:val="00704C47"/>
    <w:rsid w:val="007055B2"/>
    <w:rsid w:val="00706DB7"/>
    <w:rsid w:val="00707A8E"/>
    <w:rsid w:val="00714842"/>
    <w:rsid w:val="00716BC3"/>
    <w:rsid w:val="00723837"/>
    <w:rsid w:val="00740159"/>
    <w:rsid w:val="0074232F"/>
    <w:rsid w:val="007471ED"/>
    <w:rsid w:val="00753AD2"/>
    <w:rsid w:val="0076282D"/>
    <w:rsid w:val="00766590"/>
    <w:rsid w:val="00766965"/>
    <w:rsid w:val="00774598"/>
    <w:rsid w:val="00775B38"/>
    <w:rsid w:val="00777705"/>
    <w:rsid w:val="00783B16"/>
    <w:rsid w:val="00784E3A"/>
    <w:rsid w:val="0078723A"/>
    <w:rsid w:val="007970D8"/>
    <w:rsid w:val="007A6619"/>
    <w:rsid w:val="007B24C7"/>
    <w:rsid w:val="007C0FA7"/>
    <w:rsid w:val="007D300B"/>
    <w:rsid w:val="007D3651"/>
    <w:rsid w:val="007D76BE"/>
    <w:rsid w:val="007E1E25"/>
    <w:rsid w:val="007F30D4"/>
    <w:rsid w:val="007F6D59"/>
    <w:rsid w:val="008004D6"/>
    <w:rsid w:val="0080087E"/>
    <w:rsid w:val="0080104F"/>
    <w:rsid w:val="0080134E"/>
    <w:rsid w:val="00801F3F"/>
    <w:rsid w:val="008157A8"/>
    <w:rsid w:val="00825CD4"/>
    <w:rsid w:val="00840311"/>
    <w:rsid w:val="00841407"/>
    <w:rsid w:val="008431F3"/>
    <w:rsid w:val="00845456"/>
    <w:rsid w:val="00852386"/>
    <w:rsid w:val="008560B6"/>
    <w:rsid w:val="0086700D"/>
    <w:rsid w:val="00871440"/>
    <w:rsid w:val="008727A0"/>
    <w:rsid w:val="008778B2"/>
    <w:rsid w:val="0088275B"/>
    <w:rsid w:val="00895C18"/>
    <w:rsid w:val="008A0975"/>
    <w:rsid w:val="008A1BE1"/>
    <w:rsid w:val="008B074E"/>
    <w:rsid w:val="008B42DD"/>
    <w:rsid w:val="008B6EC5"/>
    <w:rsid w:val="008C0375"/>
    <w:rsid w:val="008C48BE"/>
    <w:rsid w:val="008C4B84"/>
    <w:rsid w:val="008D0D54"/>
    <w:rsid w:val="008D133D"/>
    <w:rsid w:val="008D2F9D"/>
    <w:rsid w:val="00900CB4"/>
    <w:rsid w:val="00912DA1"/>
    <w:rsid w:val="00913377"/>
    <w:rsid w:val="00924757"/>
    <w:rsid w:val="0092527A"/>
    <w:rsid w:val="00932E9C"/>
    <w:rsid w:val="00933396"/>
    <w:rsid w:val="00933B28"/>
    <w:rsid w:val="00933CB0"/>
    <w:rsid w:val="00950DB3"/>
    <w:rsid w:val="00951677"/>
    <w:rsid w:val="0095464E"/>
    <w:rsid w:val="00961106"/>
    <w:rsid w:val="00963976"/>
    <w:rsid w:val="0097046A"/>
    <w:rsid w:val="00977F58"/>
    <w:rsid w:val="00984874"/>
    <w:rsid w:val="00987FFE"/>
    <w:rsid w:val="0099680C"/>
    <w:rsid w:val="00997120"/>
    <w:rsid w:val="00997A2F"/>
    <w:rsid w:val="00997BFE"/>
    <w:rsid w:val="009A13FA"/>
    <w:rsid w:val="009A15D5"/>
    <w:rsid w:val="009A5085"/>
    <w:rsid w:val="009A5C0B"/>
    <w:rsid w:val="009B3421"/>
    <w:rsid w:val="009B6BDA"/>
    <w:rsid w:val="009B7813"/>
    <w:rsid w:val="009C0425"/>
    <w:rsid w:val="009C46A5"/>
    <w:rsid w:val="009D2120"/>
    <w:rsid w:val="009D3DC0"/>
    <w:rsid w:val="009E5D24"/>
    <w:rsid w:val="009E760E"/>
    <w:rsid w:val="009F11F7"/>
    <w:rsid w:val="009F12A6"/>
    <w:rsid w:val="00A001B6"/>
    <w:rsid w:val="00A029CE"/>
    <w:rsid w:val="00A0604F"/>
    <w:rsid w:val="00A0731B"/>
    <w:rsid w:val="00A14AEB"/>
    <w:rsid w:val="00A14EDE"/>
    <w:rsid w:val="00A242D1"/>
    <w:rsid w:val="00A36702"/>
    <w:rsid w:val="00A368F9"/>
    <w:rsid w:val="00A44053"/>
    <w:rsid w:val="00A45259"/>
    <w:rsid w:val="00A51FB5"/>
    <w:rsid w:val="00A52750"/>
    <w:rsid w:val="00A669C6"/>
    <w:rsid w:val="00A6724E"/>
    <w:rsid w:val="00A725BF"/>
    <w:rsid w:val="00A73E03"/>
    <w:rsid w:val="00A763A1"/>
    <w:rsid w:val="00A81936"/>
    <w:rsid w:val="00A8260C"/>
    <w:rsid w:val="00A9514F"/>
    <w:rsid w:val="00AA2CC3"/>
    <w:rsid w:val="00AA7130"/>
    <w:rsid w:val="00AC3A44"/>
    <w:rsid w:val="00AD182B"/>
    <w:rsid w:val="00AD1FCC"/>
    <w:rsid w:val="00AE2034"/>
    <w:rsid w:val="00AE2A5A"/>
    <w:rsid w:val="00AE4C2C"/>
    <w:rsid w:val="00AE59B7"/>
    <w:rsid w:val="00AF1C23"/>
    <w:rsid w:val="00B03D8A"/>
    <w:rsid w:val="00B04987"/>
    <w:rsid w:val="00B04D4F"/>
    <w:rsid w:val="00B04E93"/>
    <w:rsid w:val="00B07A72"/>
    <w:rsid w:val="00B14E13"/>
    <w:rsid w:val="00B410D9"/>
    <w:rsid w:val="00B4152D"/>
    <w:rsid w:val="00B47329"/>
    <w:rsid w:val="00B504D7"/>
    <w:rsid w:val="00B513EF"/>
    <w:rsid w:val="00B51CD0"/>
    <w:rsid w:val="00B621B1"/>
    <w:rsid w:val="00B6794B"/>
    <w:rsid w:val="00B70239"/>
    <w:rsid w:val="00B73157"/>
    <w:rsid w:val="00B75ABB"/>
    <w:rsid w:val="00B8377E"/>
    <w:rsid w:val="00B95E69"/>
    <w:rsid w:val="00B96EDE"/>
    <w:rsid w:val="00BA0B33"/>
    <w:rsid w:val="00BB7882"/>
    <w:rsid w:val="00BC6403"/>
    <w:rsid w:val="00BD5BD0"/>
    <w:rsid w:val="00BE1C86"/>
    <w:rsid w:val="00BE26E6"/>
    <w:rsid w:val="00BE7473"/>
    <w:rsid w:val="00BE7E7D"/>
    <w:rsid w:val="00BF1DDE"/>
    <w:rsid w:val="00BF4D10"/>
    <w:rsid w:val="00BF670C"/>
    <w:rsid w:val="00C014EC"/>
    <w:rsid w:val="00C01D07"/>
    <w:rsid w:val="00C045D7"/>
    <w:rsid w:val="00C04C68"/>
    <w:rsid w:val="00C054D5"/>
    <w:rsid w:val="00C06AE4"/>
    <w:rsid w:val="00C1056D"/>
    <w:rsid w:val="00C10D70"/>
    <w:rsid w:val="00C14F41"/>
    <w:rsid w:val="00C3459E"/>
    <w:rsid w:val="00C366EF"/>
    <w:rsid w:val="00C40741"/>
    <w:rsid w:val="00C42418"/>
    <w:rsid w:val="00C5287B"/>
    <w:rsid w:val="00C559F5"/>
    <w:rsid w:val="00C63C08"/>
    <w:rsid w:val="00C6517E"/>
    <w:rsid w:val="00C65AE5"/>
    <w:rsid w:val="00C6798B"/>
    <w:rsid w:val="00C71BF3"/>
    <w:rsid w:val="00C74B05"/>
    <w:rsid w:val="00C82B37"/>
    <w:rsid w:val="00C82FB8"/>
    <w:rsid w:val="00C84142"/>
    <w:rsid w:val="00C84D3A"/>
    <w:rsid w:val="00CA53CE"/>
    <w:rsid w:val="00CA6C71"/>
    <w:rsid w:val="00CD4CDA"/>
    <w:rsid w:val="00CD6875"/>
    <w:rsid w:val="00CF4539"/>
    <w:rsid w:val="00D079C8"/>
    <w:rsid w:val="00D14B39"/>
    <w:rsid w:val="00D24E3D"/>
    <w:rsid w:val="00D25CBE"/>
    <w:rsid w:val="00D31756"/>
    <w:rsid w:val="00D33A7B"/>
    <w:rsid w:val="00D34359"/>
    <w:rsid w:val="00D41734"/>
    <w:rsid w:val="00D50453"/>
    <w:rsid w:val="00D51BD4"/>
    <w:rsid w:val="00D54F51"/>
    <w:rsid w:val="00D7269A"/>
    <w:rsid w:val="00D741AF"/>
    <w:rsid w:val="00D7666C"/>
    <w:rsid w:val="00D810E2"/>
    <w:rsid w:val="00D877F5"/>
    <w:rsid w:val="00DA51AA"/>
    <w:rsid w:val="00DA74AD"/>
    <w:rsid w:val="00DB65A1"/>
    <w:rsid w:val="00DC758C"/>
    <w:rsid w:val="00DE2D48"/>
    <w:rsid w:val="00DF0E83"/>
    <w:rsid w:val="00DF72C6"/>
    <w:rsid w:val="00E1497D"/>
    <w:rsid w:val="00E16781"/>
    <w:rsid w:val="00E23BEE"/>
    <w:rsid w:val="00E2429E"/>
    <w:rsid w:val="00E243CA"/>
    <w:rsid w:val="00E360FC"/>
    <w:rsid w:val="00E42CEB"/>
    <w:rsid w:val="00E43D96"/>
    <w:rsid w:val="00E461B4"/>
    <w:rsid w:val="00E478A6"/>
    <w:rsid w:val="00E47C6E"/>
    <w:rsid w:val="00E568C8"/>
    <w:rsid w:val="00E574D4"/>
    <w:rsid w:val="00E62455"/>
    <w:rsid w:val="00E64FD6"/>
    <w:rsid w:val="00E732F1"/>
    <w:rsid w:val="00E75641"/>
    <w:rsid w:val="00E774B0"/>
    <w:rsid w:val="00E83D81"/>
    <w:rsid w:val="00E90683"/>
    <w:rsid w:val="00E92720"/>
    <w:rsid w:val="00E951B1"/>
    <w:rsid w:val="00E96DA3"/>
    <w:rsid w:val="00E97A5E"/>
    <w:rsid w:val="00EB0B07"/>
    <w:rsid w:val="00EB1D14"/>
    <w:rsid w:val="00EC1591"/>
    <w:rsid w:val="00EC4578"/>
    <w:rsid w:val="00EC5604"/>
    <w:rsid w:val="00EC7D08"/>
    <w:rsid w:val="00ED2675"/>
    <w:rsid w:val="00EF3C3D"/>
    <w:rsid w:val="00EF77BB"/>
    <w:rsid w:val="00F048C2"/>
    <w:rsid w:val="00F11A66"/>
    <w:rsid w:val="00F21B61"/>
    <w:rsid w:val="00F24C24"/>
    <w:rsid w:val="00F357B9"/>
    <w:rsid w:val="00F41A86"/>
    <w:rsid w:val="00F420AF"/>
    <w:rsid w:val="00F4523A"/>
    <w:rsid w:val="00F52C8B"/>
    <w:rsid w:val="00F55BD1"/>
    <w:rsid w:val="00F633E0"/>
    <w:rsid w:val="00F63FC4"/>
    <w:rsid w:val="00F6438C"/>
    <w:rsid w:val="00F70330"/>
    <w:rsid w:val="00F709E4"/>
    <w:rsid w:val="00F71494"/>
    <w:rsid w:val="00F720F0"/>
    <w:rsid w:val="00F76704"/>
    <w:rsid w:val="00F8474A"/>
    <w:rsid w:val="00F97784"/>
    <w:rsid w:val="00FA134F"/>
    <w:rsid w:val="00FA19CC"/>
    <w:rsid w:val="00FA7792"/>
    <w:rsid w:val="00FB12D8"/>
    <w:rsid w:val="00FC075B"/>
    <w:rsid w:val="00FC146C"/>
    <w:rsid w:val="00FC2DEA"/>
    <w:rsid w:val="00FC2F14"/>
    <w:rsid w:val="00FC6744"/>
    <w:rsid w:val="00FF3635"/>
    <w:rsid w:val="00FF48CD"/>
    <w:rsid w:val="00FF6721"/>
    <w:rsid w:val="37088DC2"/>
    <w:rsid w:val="765F27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54821"/>
  <w15:docId w15:val="{AB2BE74A-98A9-4346-96CD-DD1810D8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97CD8"/>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C04C68"/>
    <w:pPr>
      <w:keepNext/>
      <w:keepLines/>
      <w:numPr>
        <w:numId w:val="1"/>
      </w:numPr>
      <w:spacing w:before="240"/>
      <w:outlineLvl w:val="0"/>
    </w:pPr>
    <w:rPr>
      <w:rFonts w:ascii="Arial" w:eastAsiaTheme="majorEastAsia" w:hAnsi="Arial" w:cs="Arial"/>
      <w:b/>
      <w:color w:val="000000" w:themeColor="text1"/>
      <w:sz w:val="22"/>
      <w:szCs w:val="22"/>
    </w:rPr>
  </w:style>
  <w:style w:type="paragraph" w:styleId="berschrift2">
    <w:name w:val="heading 2"/>
    <w:basedOn w:val="Standard"/>
    <w:next w:val="Standard"/>
    <w:link w:val="berschrift2Zchn"/>
    <w:uiPriority w:val="9"/>
    <w:unhideWhenUsed/>
    <w:qFormat/>
    <w:rsid w:val="00C1056D"/>
    <w:pPr>
      <w:keepNext/>
      <w:keepLines/>
      <w:numPr>
        <w:ilvl w:val="1"/>
        <w:numId w:val="1"/>
      </w:numPr>
      <w:spacing w:before="120"/>
      <w:outlineLvl w:val="1"/>
    </w:pPr>
    <w:rPr>
      <w:rFonts w:eastAsiaTheme="majorEastAsia" w:cstheme="majorBidi"/>
      <w:color w:val="000000" w:themeColor="text1"/>
      <w:szCs w:val="26"/>
    </w:rPr>
  </w:style>
  <w:style w:type="paragraph" w:styleId="berschrift3">
    <w:name w:val="heading 3"/>
    <w:basedOn w:val="Standard"/>
    <w:next w:val="Standard"/>
    <w:link w:val="berschrift3Zchn"/>
    <w:uiPriority w:val="9"/>
    <w:unhideWhenUsed/>
    <w:qFormat/>
    <w:rsid w:val="00CA53CE"/>
    <w:pPr>
      <w:keepNext/>
      <w:keepLines/>
      <w:numPr>
        <w:ilvl w:val="2"/>
        <w:numId w:val="1"/>
      </w:numPr>
      <w:spacing w:before="40"/>
      <w:outlineLvl w:val="2"/>
    </w:pPr>
    <w:rPr>
      <w:rFonts w:eastAsiaTheme="majorEastAsia" w:cstheme="majorBidi"/>
      <w:color w:val="000000" w:themeColor="text1"/>
    </w:rPr>
  </w:style>
  <w:style w:type="paragraph" w:styleId="berschrift4">
    <w:name w:val="heading 4"/>
    <w:basedOn w:val="Standard"/>
    <w:next w:val="Standard"/>
    <w:link w:val="berschrift4Zchn"/>
    <w:uiPriority w:val="9"/>
    <w:semiHidden/>
    <w:unhideWhenUsed/>
    <w:qFormat/>
    <w:rsid w:val="008D0D54"/>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D0D5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D0D5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D0D5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D0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D0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hAnsi="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hAnsi="Arial"/>
    </w:rPr>
  </w:style>
  <w:style w:type="paragraph" w:customStyle="1" w:styleId="Absender">
    <w:name w:val="Absender"/>
    <w:basedOn w:val="Standard"/>
    <w:uiPriority w:val="19"/>
    <w:semiHidden/>
    <w:qFormat/>
    <w:pPr>
      <w:tabs>
        <w:tab w:val="left" w:pos="5103"/>
      </w:tabs>
      <w:spacing w:line="200" w:lineRule="exact"/>
    </w:pPr>
    <w:rPr>
      <w:rFonts w:eastAsiaTheme="minorEastAsia"/>
      <w:color w:val="FF0000"/>
      <w:sz w:val="16"/>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rPr>
      <w:rFonts w:cs="Times New Roman"/>
      <w:color w:val="0000FF" w:themeColor="hyperlink"/>
      <w:u w:val="single"/>
    </w:rPr>
  </w:style>
  <w:style w:type="paragraph" w:styleId="Funotentext">
    <w:name w:val="footnote text"/>
    <w:basedOn w:val="Standard"/>
    <w:link w:val="FunotentextZchn"/>
    <w:uiPriority w:val="99"/>
    <w:unhideWhenUsed/>
    <w:rPr>
      <w:rFonts w:eastAsiaTheme="minorEastAsia"/>
      <w:sz w:val="20"/>
      <w:lang w:eastAsia="de-CH"/>
    </w:rPr>
  </w:style>
  <w:style w:type="character" w:customStyle="1" w:styleId="FunotentextZchn">
    <w:name w:val="Fußnotentext Zchn"/>
    <w:basedOn w:val="Absatz-Standardschriftart"/>
    <w:link w:val="Funotentext"/>
    <w:uiPriority w:val="99"/>
    <w:rPr>
      <w:rFonts w:ascii="Arial" w:eastAsiaTheme="minorEastAsia" w:hAnsi="Arial" w:cs="Times New Roman"/>
      <w:sz w:val="20"/>
      <w:szCs w:val="24"/>
      <w:lang w:eastAsia="de-CH"/>
    </w:rPr>
  </w:style>
  <w:style w:type="character" w:styleId="Funotenzeichen">
    <w:name w:val="footnote reference"/>
    <w:basedOn w:val="Absatz-Standardschriftart"/>
    <w:uiPriority w:val="99"/>
    <w:unhideWhenUsed/>
    <w:rPr>
      <w:rFonts w:cs="Times New Roman"/>
      <w:vertAlign w:val="superscript"/>
    </w:rPr>
  </w:style>
  <w:style w:type="paragraph" w:customStyle="1" w:styleId="TextCDB">
    <w:name w:val="Text_CDB"/>
    <w:basedOn w:val="Standard"/>
    <w:qFormat/>
    <w:pPr>
      <w:spacing w:after="120" w:line="264" w:lineRule="auto"/>
    </w:pPr>
    <w:rPr>
      <w:lang w:val="en-US"/>
    </w:rPr>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pPr>
      <w:ind w:left="720"/>
      <w:contextualSpacing/>
    </w:pPr>
    <w:rPr>
      <w:rFonts w:asciiTheme="minorHAnsi" w:hAnsiTheme="minorHAnsi"/>
    </w:rPr>
  </w:style>
  <w:style w:type="character" w:styleId="NichtaufgelsteErwhnung">
    <w:name w:val="Unresolved Mention"/>
    <w:basedOn w:val="Absatz-Standardschriftart"/>
    <w:uiPriority w:val="99"/>
    <w:rPr>
      <w:color w:val="605E5C"/>
      <w:shd w:val="clear" w:color="auto" w:fill="E1DFDD"/>
    </w:rPr>
  </w:style>
  <w:style w:type="paragraph" w:customStyle="1" w:styleId="paragraph">
    <w:name w:val="paragraph"/>
    <w:basedOn w:val="Standard"/>
    <w:pPr>
      <w:spacing w:before="100" w:beforeAutospacing="1" w:after="100" w:afterAutospacing="1"/>
    </w:p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eop">
    <w:name w:val="eop"/>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rPr>
      <w:rFonts w:ascii="Arial" w:hAnsi="Arial"/>
    </w:rPr>
  </w:style>
  <w:style w:type="character" w:styleId="Seitenzahl">
    <w:name w:val="page number"/>
    <w:basedOn w:val="Absatz-Standardschriftart"/>
    <w:uiPriority w:val="99"/>
    <w:semiHidden/>
    <w:unhideWhenUsed/>
  </w:style>
  <w:style w:type="character" w:customStyle="1" w:styleId="berschrift1Zchn">
    <w:name w:val="Überschrift 1 Zchn"/>
    <w:basedOn w:val="Absatz-Standardschriftart"/>
    <w:link w:val="berschrift1"/>
    <w:uiPriority w:val="9"/>
    <w:rsid w:val="005C0A64"/>
    <w:rPr>
      <w:rFonts w:ascii="Arial" w:eastAsiaTheme="majorEastAsia" w:hAnsi="Arial" w:cs="Arial"/>
      <w:b/>
      <w:color w:val="000000" w:themeColor="text1"/>
      <w:lang w:eastAsia="de-DE"/>
    </w:rPr>
  </w:style>
  <w:style w:type="character" w:customStyle="1" w:styleId="berschrift2Zchn">
    <w:name w:val="Überschrift 2 Zchn"/>
    <w:basedOn w:val="Absatz-Standardschriftart"/>
    <w:link w:val="berschrift2"/>
    <w:uiPriority w:val="9"/>
    <w:rsid w:val="00C1056D"/>
    <w:rPr>
      <w:rFonts w:ascii="Times New Roman" w:eastAsiaTheme="majorEastAsia" w:hAnsi="Times New Roman" w:cstheme="majorBidi"/>
      <w:color w:val="000000" w:themeColor="text1"/>
      <w:sz w:val="24"/>
      <w:szCs w:val="26"/>
      <w:lang w:eastAsia="de-DE"/>
    </w:rPr>
  </w:style>
  <w:style w:type="character" w:customStyle="1" w:styleId="berschrift3Zchn">
    <w:name w:val="Überschrift 3 Zchn"/>
    <w:basedOn w:val="Absatz-Standardschriftart"/>
    <w:link w:val="berschrift3"/>
    <w:uiPriority w:val="9"/>
    <w:rsid w:val="00CA53CE"/>
    <w:rPr>
      <w:rFonts w:ascii="Times New Roman" w:eastAsiaTheme="majorEastAsia" w:hAnsi="Times New Roman" w:cstheme="majorBidi"/>
      <w:color w:val="000000" w:themeColor="text1"/>
      <w:sz w:val="24"/>
      <w:szCs w:val="24"/>
      <w:lang w:eastAsia="de-DE"/>
    </w:rPr>
  </w:style>
  <w:style w:type="character" w:customStyle="1" w:styleId="berschrift4Zchn">
    <w:name w:val="Überschrift 4 Zchn"/>
    <w:basedOn w:val="Absatz-Standardschriftart"/>
    <w:link w:val="berschrift4"/>
    <w:uiPriority w:val="9"/>
    <w:semiHidden/>
    <w:rsid w:val="008D0D54"/>
    <w:rPr>
      <w:rFonts w:asciiTheme="majorHAnsi" w:eastAsiaTheme="majorEastAsia" w:hAnsiTheme="majorHAnsi" w:cstheme="majorBidi"/>
      <w:i/>
      <w:iCs/>
      <w:color w:val="365F91" w:themeColor="accent1" w:themeShade="BF"/>
      <w:sz w:val="24"/>
      <w:szCs w:val="24"/>
      <w:lang w:eastAsia="de-DE"/>
    </w:rPr>
  </w:style>
  <w:style w:type="character" w:customStyle="1" w:styleId="berschrift5Zchn">
    <w:name w:val="Überschrift 5 Zchn"/>
    <w:basedOn w:val="Absatz-Standardschriftart"/>
    <w:link w:val="berschrift5"/>
    <w:uiPriority w:val="9"/>
    <w:semiHidden/>
    <w:rsid w:val="008D0D54"/>
    <w:rPr>
      <w:rFonts w:asciiTheme="majorHAnsi" w:eastAsiaTheme="majorEastAsia" w:hAnsiTheme="majorHAnsi" w:cstheme="majorBidi"/>
      <w:color w:val="365F91" w:themeColor="accent1" w:themeShade="BF"/>
      <w:sz w:val="24"/>
      <w:szCs w:val="24"/>
      <w:lang w:eastAsia="de-DE"/>
    </w:rPr>
  </w:style>
  <w:style w:type="character" w:customStyle="1" w:styleId="berschrift6Zchn">
    <w:name w:val="Überschrift 6 Zchn"/>
    <w:basedOn w:val="Absatz-Standardschriftart"/>
    <w:link w:val="berschrift6"/>
    <w:uiPriority w:val="9"/>
    <w:semiHidden/>
    <w:rsid w:val="008D0D54"/>
    <w:rPr>
      <w:rFonts w:asciiTheme="majorHAnsi" w:eastAsiaTheme="majorEastAsia" w:hAnsiTheme="majorHAnsi" w:cstheme="majorBidi"/>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8D0D54"/>
    <w:rPr>
      <w:rFonts w:asciiTheme="majorHAnsi" w:eastAsiaTheme="majorEastAsia" w:hAnsiTheme="majorHAnsi" w:cstheme="majorBidi"/>
      <w:i/>
      <w:iCs/>
      <w:color w:val="243F60" w:themeColor="accent1" w:themeShade="7F"/>
      <w:sz w:val="24"/>
      <w:szCs w:val="24"/>
      <w:lang w:eastAsia="de-DE"/>
    </w:rPr>
  </w:style>
  <w:style w:type="character" w:customStyle="1" w:styleId="berschrift8Zchn">
    <w:name w:val="Überschrift 8 Zchn"/>
    <w:basedOn w:val="Absatz-Standardschriftart"/>
    <w:link w:val="berschrift8"/>
    <w:uiPriority w:val="9"/>
    <w:semiHidden/>
    <w:rsid w:val="008D0D54"/>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8D0D54"/>
    <w:rPr>
      <w:rFonts w:asciiTheme="majorHAnsi" w:eastAsiaTheme="majorEastAsia" w:hAnsiTheme="majorHAnsi" w:cstheme="majorBidi"/>
      <w:i/>
      <w:iCs/>
      <w:color w:val="272727" w:themeColor="text1" w:themeTint="D8"/>
      <w:sz w:val="21"/>
      <w:szCs w:val="21"/>
      <w:lang w:eastAsia="de-DE"/>
    </w:rPr>
  </w:style>
  <w:style w:type="paragraph" w:styleId="Verzeichnis1">
    <w:name w:val="toc 1"/>
    <w:basedOn w:val="Standard"/>
    <w:next w:val="Standard"/>
    <w:autoRedefine/>
    <w:uiPriority w:val="39"/>
    <w:unhideWhenUsed/>
    <w:rsid w:val="00E47C6E"/>
    <w:pPr>
      <w:spacing w:after="100"/>
    </w:pPr>
  </w:style>
  <w:style w:type="paragraph" w:styleId="Verzeichnis2">
    <w:name w:val="toc 2"/>
    <w:basedOn w:val="Standard"/>
    <w:next w:val="Standard"/>
    <w:autoRedefine/>
    <w:uiPriority w:val="39"/>
    <w:unhideWhenUsed/>
    <w:rsid w:val="00E47C6E"/>
    <w:pPr>
      <w:spacing w:after="100"/>
      <w:ind w:left="240"/>
    </w:pPr>
  </w:style>
  <w:style w:type="paragraph" w:styleId="StandardWeb">
    <w:name w:val="Normal (Web)"/>
    <w:basedOn w:val="Standard"/>
    <w:uiPriority w:val="99"/>
    <w:semiHidden/>
    <w:unhideWhenUsed/>
    <w:rsid w:val="008A09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0209">
      <w:bodyDiv w:val="1"/>
      <w:marLeft w:val="0"/>
      <w:marRight w:val="0"/>
      <w:marTop w:val="0"/>
      <w:marBottom w:val="0"/>
      <w:divBdr>
        <w:top w:val="none" w:sz="0" w:space="0" w:color="auto"/>
        <w:left w:val="none" w:sz="0" w:space="0" w:color="auto"/>
        <w:bottom w:val="none" w:sz="0" w:space="0" w:color="auto"/>
        <w:right w:val="none" w:sz="0" w:space="0" w:color="auto"/>
      </w:divBdr>
    </w:div>
    <w:div w:id="80493424">
      <w:bodyDiv w:val="1"/>
      <w:marLeft w:val="0"/>
      <w:marRight w:val="0"/>
      <w:marTop w:val="0"/>
      <w:marBottom w:val="0"/>
      <w:divBdr>
        <w:top w:val="none" w:sz="0" w:space="0" w:color="auto"/>
        <w:left w:val="none" w:sz="0" w:space="0" w:color="auto"/>
        <w:bottom w:val="none" w:sz="0" w:space="0" w:color="auto"/>
        <w:right w:val="none" w:sz="0" w:space="0" w:color="auto"/>
      </w:divBdr>
    </w:div>
    <w:div w:id="195393859">
      <w:bodyDiv w:val="1"/>
      <w:marLeft w:val="0"/>
      <w:marRight w:val="0"/>
      <w:marTop w:val="0"/>
      <w:marBottom w:val="0"/>
      <w:divBdr>
        <w:top w:val="none" w:sz="0" w:space="0" w:color="auto"/>
        <w:left w:val="none" w:sz="0" w:space="0" w:color="auto"/>
        <w:bottom w:val="none" w:sz="0" w:space="0" w:color="auto"/>
        <w:right w:val="none" w:sz="0" w:space="0" w:color="auto"/>
      </w:divBdr>
    </w:div>
    <w:div w:id="218370207">
      <w:bodyDiv w:val="1"/>
      <w:marLeft w:val="0"/>
      <w:marRight w:val="0"/>
      <w:marTop w:val="0"/>
      <w:marBottom w:val="0"/>
      <w:divBdr>
        <w:top w:val="none" w:sz="0" w:space="0" w:color="auto"/>
        <w:left w:val="none" w:sz="0" w:space="0" w:color="auto"/>
        <w:bottom w:val="none" w:sz="0" w:space="0" w:color="auto"/>
        <w:right w:val="none" w:sz="0" w:space="0" w:color="auto"/>
      </w:divBdr>
    </w:div>
    <w:div w:id="305403937">
      <w:bodyDiv w:val="1"/>
      <w:marLeft w:val="0"/>
      <w:marRight w:val="0"/>
      <w:marTop w:val="0"/>
      <w:marBottom w:val="0"/>
      <w:divBdr>
        <w:top w:val="none" w:sz="0" w:space="0" w:color="auto"/>
        <w:left w:val="none" w:sz="0" w:space="0" w:color="auto"/>
        <w:bottom w:val="none" w:sz="0" w:space="0" w:color="auto"/>
        <w:right w:val="none" w:sz="0" w:space="0" w:color="auto"/>
      </w:divBdr>
    </w:div>
    <w:div w:id="364138367">
      <w:bodyDiv w:val="1"/>
      <w:marLeft w:val="0"/>
      <w:marRight w:val="0"/>
      <w:marTop w:val="0"/>
      <w:marBottom w:val="0"/>
      <w:divBdr>
        <w:top w:val="none" w:sz="0" w:space="0" w:color="auto"/>
        <w:left w:val="none" w:sz="0" w:space="0" w:color="auto"/>
        <w:bottom w:val="none" w:sz="0" w:space="0" w:color="auto"/>
        <w:right w:val="none" w:sz="0" w:space="0" w:color="auto"/>
      </w:divBdr>
    </w:div>
    <w:div w:id="375006804">
      <w:bodyDiv w:val="1"/>
      <w:marLeft w:val="0"/>
      <w:marRight w:val="0"/>
      <w:marTop w:val="0"/>
      <w:marBottom w:val="0"/>
      <w:divBdr>
        <w:top w:val="none" w:sz="0" w:space="0" w:color="auto"/>
        <w:left w:val="none" w:sz="0" w:space="0" w:color="auto"/>
        <w:bottom w:val="none" w:sz="0" w:space="0" w:color="auto"/>
        <w:right w:val="none" w:sz="0" w:space="0" w:color="auto"/>
      </w:divBdr>
    </w:div>
    <w:div w:id="403381301">
      <w:bodyDiv w:val="1"/>
      <w:marLeft w:val="0"/>
      <w:marRight w:val="0"/>
      <w:marTop w:val="0"/>
      <w:marBottom w:val="0"/>
      <w:divBdr>
        <w:top w:val="none" w:sz="0" w:space="0" w:color="auto"/>
        <w:left w:val="none" w:sz="0" w:space="0" w:color="auto"/>
        <w:bottom w:val="none" w:sz="0" w:space="0" w:color="auto"/>
        <w:right w:val="none" w:sz="0" w:space="0" w:color="auto"/>
      </w:divBdr>
    </w:div>
    <w:div w:id="566384105">
      <w:bodyDiv w:val="1"/>
      <w:marLeft w:val="0"/>
      <w:marRight w:val="0"/>
      <w:marTop w:val="0"/>
      <w:marBottom w:val="0"/>
      <w:divBdr>
        <w:top w:val="none" w:sz="0" w:space="0" w:color="auto"/>
        <w:left w:val="none" w:sz="0" w:space="0" w:color="auto"/>
        <w:bottom w:val="none" w:sz="0" w:space="0" w:color="auto"/>
        <w:right w:val="none" w:sz="0" w:space="0" w:color="auto"/>
      </w:divBdr>
    </w:div>
    <w:div w:id="770929756">
      <w:bodyDiv w:val="1"/>
      <w:marLeft w:val="0"/>
      <w:marRight w:val="0"/>
      <w:marTop w:val="0"/>
      <w:marBottom w:val="0"/>
      <w:divBdr>
        <w:top w:val="none" w:sz="0" w:space="0" w:color="auto"/>
        <w:left w:val="none" w:sz="0" w:space="0" w:color="auto"/>
        <w:bottom w:val="none" w:sz="0" w:space="0" w:color="auto"/>
        <w:right w:val="none" w:sz="0" w:space="0" w:color="auto"/>
      </w:divBdr>
    </w:div>
    <w:div w:id="809707421">
      <w:bodyDiv w:val="1"/>
      <w:marLeft w:val="0"/>
      <w:marRight w:val="0"/>
      <w:marTop w:val="0"/>
      <w:marBottom w:val="0"/>
      <w:divBdr>
        <w:top w:val="none" w:sz="0" w:space="0" w:color="auto"/>
        <w:left w:val="none" w:sz="0" w:space="0" w:color="auto"/>
        <w:bottom w:val="none" w:sz="0" w:space="0" w:color="auto"/>
        <w:right w:val="none" w:sz="0" w:space="0" w:color="auto"/>
      </w:divBdr>
    </w:div>
    <w:div w:id="846595047">
      <w:bodyDiv w:val="1"/>
      <w:marLeft w:val="0"/>
      <w:marRight w:val="0"/>
      <w:marTop w:val="0"/>
      <w:marBottom w:val="0"/>
      <w:divBdr>
        <w:top w:val="none" w:sz="0" w:space="0" w:color="auto"/>
        <w:left w:val="none" w:sz="0" w:space="0" w:color="auto"/>
        <w:bottom w:val="none" w:sz="0" w:space="0" w:color="auto"/>
        <w:right w:val="none" w:sz="0" w:space="0" w:color="auto"/>
      </w:divBdr>
    </w:div>
    <w:div w:id="954871158">
      <w:bodyDiv w:val="1"/>
      <w:marLeft w:val="0"/>
      <w:marRight w:val="0"/>
      <w:marTop w:val="0"/>
      <w:marBottom w:val="0"/>
      <w:divBdr>
        <w:top w:val="none" w:sz="0" w:space="0" w:color="auto"/>
        <w:left w:val="none" w:sz="0" w:space="0" w:color="auto"/>
        <w:bottom w:val="none" w:sz="0" w:space="0" w:color="auto"/>
        <w:right w:val="none" w:sz="0" w:space="0" w:color="auto"/>
      </w:divBdr>
    </w:div>
    <w:div w:id="1016225514">
      <w:bodyDiv w:val="1"/>
      <w:marLeft w:val="0"/>
      <w:marRight w:val="0"/>
      <w:marTop w:val="0"/>
      <w:marBottom w:val="0"/>
      <w:divBdr>
        <w:top w:val="none" w:sz="0" w:space="0" w:color="auto"/>
        <w:left w:val="none" w:sz="0" w:space="0" w:color="auto"/>
        <w:bottom w:val="none" w:sz="0" w:space="0" w:color="auto"/>
        <w:right w:val="none" w:sz="0" w:space="0" w:color="auto"/>
      </w:divBdr>
    </w:div>
    <w:div w:id="1019891023">
      <w:bodyDiv w:val="1"/>
      <w:marLeft w:val="0"/>
      <w:marRight w:val="0"/>
      <w:marTop w:val="0"/>
      <w:marBottom w:val="0"/>
      <w:divBdr>
        <w:top w:val="none" w:sz="0" w:space="0" w:color="auto"/>
        <w:left w:val="none" w:sz="0" w:space="0" w:color="auto"/>
        <w:bottom w:val="none" w:sz="0" w:space="0" w:color="auto"/>
        <w:right w:val="none" w:sz="0" w:space="0" w:color="auto"/>
      </w:divBdr>
    </w:div>
    <w:div w:id="1188324506">
      <w:bodyDiv w:val="1"/>
      <w:marLeft w:val="0"/>
      <w:marRight w:val="0"/>
      <w:marTop w:val="0"/>
      <w:marBottom w:val="0"/>
      <w:divBdr>
        <w:top w:val="none" w:sz="0" w:space="0" w:color="auto"/>
        <w:left w:val="none" w:sz="0" w:space="0" w:color="auto"/>
        <w:bottom w:val="none" w:sz="0" w:space="0" w:color="auto"/>
        <w:right w:val="none" w:sz="0" w:space="0" w:color="auto"/>
      </w:divBdr>
      <w:divsChild>
        <w:div w:id="288097609">
          <w:marLeft w:val="0"/>
          <w:marRight w:val="0"/>
          <w:marTop w:val="0"/>
          <w:marBottom w:val="0"/>
          <w:divBdr>
            <w:top w:val="none" w:sz="0" w:space="0" w:color="auto"/>
            <w:left w:val="none" w:sz="0" w:space="0" w:color="auto"/>
            <w:bottom w:val="none" w:sz="0" w:space="0" w:color="auto"/>
            <w:right w:val="none" w:sz="0" w:space="0" w:color="auto"/>
          </w:divBdr>
        </w:div>
        <w:div w:id="544872011">
          <w:marLeft w:val="0"/>
          <w:marRight w:val="0"/>
          <w:marTop w:val="0"/>
          <w:marBottom w:val="0"/>
          <w:divBdr>
            <w:top w:val="none" w:sz="0" w:space="0" w:color="auto"/>
            <w:left w:val="none" w:sz="0" w:space="0" w:color="auto"/>
            <w:bottom w:val="none" w:sz="0" w:space="0" w:color="auto"/>
            <w:right w:val="none" w:sz="0" w:space="0" w:color="auto"/>
          </w:divBdr>
        </w:div>
        <w:div w:id="911353025">
          <w:marLeft w:val="0"/>
          <w:marRight w:val="0"/>
          <w:marTop w:val="0"/>
          <w:marBottom w:val="0"/>
          <w:divBdr>
            <w:top w:val="none" w:sz="0" w:space="0" w:color="auto"/>
            <w:left w:val="none" w:sz="0" w:space="0" w:color="auto"/>
            <w:bottom w:val="none" w:sz="0" w:space="0" w:color="auto"/>
            <w:right w:val="none" w:sz="0" w:space="0" w:color="auto"/>
          </w:divBdr>
        </w:div>
        <w:div w:id="1332947683">
          <w:marLeft w:val="0"/>
          <w:marRight w:val="0"/>
          <w:marTop w:val="0"/>
          <w:marBottom w:val="0"/>
          <w:divBdr>
            <w:top w:val="none" w:sz="0" w:space="0" w:color="auto"/>
            <w:left w:val="none" w:sz="0" w:space="0" w:color="auto"/>
            <w:bottom w:val="none" w:sz="0" w:space="0" w:color="auto"/>
            <w:right w:val="none" w:sz="0" w:space="0" w:color="auto"/>
          </w:divBdr>
        </w:div>
        <w:div w:id="1712487076">
          <w:marLeft w:val="0"/>
          <w:marRight w:val="0"/>
          <w:marTop w:val="0"/>
          <w:marBottom w:val="0"/>
          <w:divBdr>
            <w:top w:val="none" w:sz="0" w:space="0" w:color="auto"/>
            <w:left w:val="none" w:sz="0" w:space="0" w:color="auto"/>
            <w:bottom w:val="none" w:sz="0" w:space="0" w:color="auto"/>
            <w:right w:val="none" w:sz="0" w:space="0" w:color="auto"/>
          </w:divBdr>
        </w:div>
      </w:divsChild>
    </w:div>
    <w:div w:id="1336030062">
      <w:bodyDiv w:val="1"/>
      <w:marLeft w:val="0"/>
      <w:marRight w:val="0"/>
      <w:marTop w:val="0"/>
      <w:marBottom w:val="0"/>
      <w:divBdr>
        <w:top w:val="none" w:sz="0" w:space="0" w:color="auto"/>
        <w:left w:val="none" w:sz="0" w:space="0" w:color="auto"/>
        <w:bottom w:val="none" w:sz="0" w:space="0" w:color="auto"/>
        <w:right w:val="none" w:sz="0" w:space="0" w:color="auto"/>
      </w:divBdr>
    </w:div>
    <w:div w:id="1428961867">
      <w:bodyDiv w:val="1"/>
      <w:marLeft w:val="0"/>
      <w:marRight w:val="0"/>
      <w:marTop w:val="0"/>
      <w:marBottom w:val="0"/>
      <w:divBdr>
        <w:top w:val="none" w:sz="0" w:space="0" w:color="auto"/>
        <w:left w:val="none" w:sz="0" w:space="0" w:color="auto"/>
        <w:bottom w:val="none" w:sz="0" w:space="0" w:color="auto"/>
        <w:right w:val="none" w:sz="0" w:space="0" w:color="auto"/>
      </w:divBdr>
    </w:div>
    <w:div w:id="1499923176">
      <w:bodyDiv w:val="1"/>
      <w:marLeft w:val="0"/>
      <w:marRight w:val="0"/>
      <w:marTop w:val="0"/>
      <w:marBottom w:val="0"/>
      <w:divBdr>
        <w:top w:val="none" w:sz="0" w:space="0" w:color="auto"/>
        <w:left w:val="none" w:sz="0" w:space="0" w:color="auto"/>
        <w:bottom w:val="none" w:sz="0" w:space="0" w:color="auto"/>
        <w:right w:val="none" w:sz="0" w:space="0" w:color="auto"/>
      </w:divBdr>
    </w:div>
    <w:div w:id="1570457893">
      <w:bodyDiv w:val="1"/>
      <w:marLeft w:val="0"/>
      <w:marRight w:val="0"/>
      <w:marTop w:val="0"/>
      <w:marBottom w:val="0"/>
      <w:divBdr>
        <w:top w:val="none" w:sz="0" w:space="0" w:color="auto"/>
        <w:left w:val="none" w:sz="0" w:space="0" w:color="auto"/>
        <w:bottom w:val="none" w:sz="0" w:space="0" w:color="auto"/>
        <w:right w:val="none" w:sz="0" w:space="0" w:color="auto"/>
      </w:divBdr>
    </w:div>
    <w:div w:id="1599943512">
      <w:bodyDiv w:val="1"/>
      <w:marLeft w:val="0"/>
      <w:marRight w:val="0"/>
      <w:marTop w:val="0"/>
      <w:marBottom w:val="0"/>
      <w:divBdr>
        <w:top w:val="none" w:sz="0" w:space="0" w:color="auto"/>
        <w:left w:val="none" w:sz="0" w:space="0" w:color="auto"/>
        <w:bottom w:val="none" w:sz="0" w:space="0" w:color="auto"/>
        <w:right w:val="none" w:sz="0" w:space="0" w:color="auto"/>
      </w:divBdr>
    </w:div>
    <w:div w:id="1606300627">
      <w:bodyDiv w:val="1"/>
      <w:marLeft w:val="0"/>
      <w:marRight w:val="0"/>
      <w:marTop w:val="0"/>
      <w:marBottom w:val="0"/>
      <w:divBdr>
        <w:top w:val="none" w:sz="0" w:space="0" w:color="auto"/>
        <w:left w:val="none" w:sz="0" w:space="0" w:color="auto"/>
        <w:bottom w:val="none" w:sz="0" w:space="0" w:color="auto"/>
        <w:right w:val="none" w:sz="0" w:space="0" w:color="auto"/>
      </w:divBdr>
    </w:div>
    <w:div w:id="1723941889">
      <w:bodyDiv w:val="1"/>
      <w:marLeft w:val="0"/>
      <w:marRight w:val="0"/>
      <w:marTop w:val="0"/>
      <w:marBottom w:val="0"/>
      <w:divBdr>
        <w:top w:val="none" w:sz="0" w:space="0" w:color="auto"/>
        <w:left w:val="none" w:sz="0" w:space="0" w:color="auto"/>
        <w:bottom w:val="none" w:sz="0" w:space="0" w:color="auto"/>
        <w:right w:val="none" w:sz="0" w:space="0" w:color="auto"/>
      </w:divBdr>
      <w:divsChild>
        <w:div w:id="445195896">
          <w:marLeft w:val="0"/>
          <w:marRight w:val="0"/>
          <w:marTop w:val="0"/>
          <w:marBottom w:val="0"/>
          <w:divBdr>
            <w:top w:val="none" w:sz="0" w:space="0" w:color="auto"/>
            <w:left w:val="none" w:sz="0" w:space="0" w:color="auto"/>
            <w:bottom w:val="none" w:sz="0" w:space="0" w:color="auto"/>
            <w:right w:val="none" w:sz="0" w:space="0" w:color="auto"/>
          </w:divBdr>
        </w:div>
        <w:div w:id="1274285528">
          <w:marLeft w:val="0"/>
          <w:marRight w:val="0"/>
          <w:marTop w:val="0"/>
          <w:marBottom w:val="0"/>
          <w:divBdr>
            <w:top w:val="none" w:sz="0" w:space="0" w:color="auto"/>
            <w:left w:val="none" w:sz="0" w:space="0" w:color="auto"/>
            <w:bottom w:val="none" w:sz="0" w:space="0" w:color="auto"/>
            <w:right w:val="none" w:sz="0" w:space="0" w:color="auto"/>
          </w:divBdr>
        </w:div>
        <w:div w:id="1302735604">
          <w:marLeft w:val="0"/>
          <w:marRight w:val="0"/>
          <w:marTop w:val="0"/>
          <w:marBottom w:val="0"/>
          <w:divBdr>
            <w:top w:val="none" w:sz="0" w:space="0" w:color="auto"/>
            <w:left w:val="none" w:sz="0" w:space="0" w:color="auto"/>
            <w:bottom w:val="none" w:sz="0" w:space="0" w:color="auto"/>
            <w:right w:val="none" w:sz="0" w:space="0" w:color="auto"/>
          </w:divBdr>
        </w:div>
        <w:div w:id="1352099572">
          <w:marLeft w:val="0"/>
          <w:marRight w:val="0"/>
          <w:marTop w:val="0"/>
          <w:marBottom w:val="0"/>
          <w:divBdr>
            <w:top w:val="none" w:sz="0" w:space="0" w:color="auto"/>
            <w:left w:val="none" w:sz="0" w:space="0" w:color="auto"/>
            <w:bottom w:val="none" w:sz="0" w:space="0" w:color="auto"/>
            <w:right w:val="none" w:sz="0" w:space="0" w:color="auto"/>
          </w:divBdr>
        </w:div>
        <w:div w:id="1950579823">
          <w:marLeft w:val="0"/>
          <w:marRight w:val="0"/>
          <w:marTop w:val="0"/>
          <w:marBottom w:val="0"/>
          <w:divBdr>
            <w:top w:val="none" w:sz="0" w:space="0" w:color="auto"/>
            <w:left w:val="none" w:sz="0" w:space="0" w:color="auto"/>
            <w:bottom w:val="none" w:sz="0" w:space="0" w:color="auto"/>
            <w:right w:val="none" w:sz="0" w:space="0" w:color="auto"/>
          </w:divBdr>
        </w:div>
      </w:divsChild>
    </w:div>
    <w:div w:id="1869297218">
      <w:bodyDiv w:val="1"/>
      <w:marLeft w:val="0"/>
      <w:marRight w:val="0"/>
      <w:marTop w:val="0"/>
      <w:marBottom w:val="0"/>
      <w:divBdr>
        <w:top w:val="none" w:sz="0" w:space="0" w:color="auto"/>
        <w:left w:val="none" w:sz="0" w:space="0" w:color="auto"/>
        <w:bottom w:val="none" w:sz="0" w:space="0" w:color="auto"/>
        <w:right w:val="none" w:sz="0" w:space="0" w:color="auto"/>
      </w:divBdr>
    </w:div>
    <w:div w:id="1874414525">
      <w:bodyDiv w:val="1"/>
      <w:marLeft w:val="0"/>
      <w:marRight w:val="0"/>
      <w:marTop w:val="0"/>
      <w:marBottom w:val="0"/>
      <w:divBdr>
        <w:top w:val="none" w:sz="0" w:space="0" w:color="auto"/>
        <w:left w:val="none" w:sz="0" w:space="0" w:color="auto"/>
        <w:bottom w:val="none" w:sz="0" w:space="0" w:color="auto"/>
        <w:right w:val="none" w:sz="0" w:space="0" w:color="auto"/>
      </w:divBdr>
    </w:div>
    <w:div w:id="1947612176">
      <w:bodyDiv w:val="1"/>
      <w:marLeft w:val="0"/>
      <w:marRight w:val="0"/>
      <w:marTop w:val="0"/>
      <w:marBottom w:val="0"/>
      <w:divBdr>
        <w:top w:val="none" w:sz="0" w:space="0" w:color="auto"/>
        <w:left w:val="none" w:sz="0" w:space="0" w:color="auto"/>
        <w:bottom w:val="none" w:sz="0" w:space="0" w:color="auto"/>
        <w:right w:val="none" w:sz="0" w:space="0" w:color="auto"/>
      </w:divBdr>
    </w:div>
    <w:div w:id="2045670975">
      <w:bodyDiv w:val="1"/>
      <w:marLeft w:val="0"/>
      <w:marRight w:val="0"/>
      <w:marTop w:val="0"/>
      <w:marBottom w:val="0"/>
      <w:divBdr>
        <w:top w:val="none" w:sz="0" w:space="0" w:color="auto"/>
        <w:left w:val="none" w:sz="0" w:space="0" w:color="auto"/>
        <w:bottom w:val="none" w:sz="0" w:space="0" w:color="auto"/>
        <w:right w:val="none" w:sz="0" w:space="0" w:color="auto"/>
      </w:divBdr>
    </w:div>
    <w:div w:id="2106070482">
      <w:bodyDiv w:val="1"/>
      <w:marLeft w:val="0"/>
      <w:marRight w:val="0"/>
      <w:marTop w:val="0"/>
      <w:marBottom w:val="0"/>
      <w:divBdr>
        <w:top w:val="none" w:sz="0" w:space="0" w:color="auto"/>
        <w:left w:val="none" w:sz="0" w:space="0" w:color="auto"/>
        <w:bottom w:val="none" w:sz="0" w:space="0" w:color="auto"/>
        <w:right w:val="none" w:sz="0" w:space="0" w:color="auto"/>
      </w:divBdr>
      <w:divsChild>
        <w:div w:id="1516655080">
          <w:marLeft w:val="432"/>
          <w:marRight w:val="0"/>
          <w:marTop w:val="0"/>
          <w:marBottom w:val="250"/>
          <w:divBdr>
            <w:top w:val="none" w:sz="0" w:space="0" w:color="auto"/>
            <w:left w:val="none" w:sz="0" w:space="0" w:color="auto"/>
            <w:bottom w:val="none" w:sz="0" w:space="0" w:color="auto"/>
            <w:right w:val="none" w:sz="0" w:space="0" w:color="auto"/>
          </w:divBdr>
        </w:div>
        <w:div w:id="2068068132">
          <w:marLeft w:val="432"/>
          <w:marRight w:val="0"/>
          <w:marTop w:val="0"/>
          <w:marBottom w:val="250"/>
          <w:divBdr>
            <w:top w:val="none" w:sz="0" w:space="0" w:color="auto"/>
            <w:left w:val="none" w:sz="0" w:space="0" w:color="auto"/>
            <w:bottom w:val="none" w:sz="0" w:space="0" w:color="auto"/>
            <w:right w:val="none" w:sz="0" w:space="0" w:color="auto"/>
          </w:divBdr>
        </w:div>
        <w:div w:id="1211377474">
          <w:marLeft w:val="432"/>
          <w:marRight w:val="0"/>
          <w:marTop w:val="0"/>
          <w:marBottom w:val="250"/>
          <w:divBdr>
            <w:top w:val="none" w:sz="0" w:space="0" w:color="auto"/>
            <w:left w:val="none" w:sz="0" w:space="0" w:color="auto"/>
            <w:bottom w:val="none" w:sz="0" w:space="0" w:color="auto"/>
            <w:right w:val="none" w:sz="0" w:space="0" w:color="auto"/>
          </w:divBdr>
        </w:div>
        <w:div w:id="2004506299">
          <w:marLeft w:val="432"/>
          <w:marRight w:val="0"/>
          <w:marTop w:val="0"/>
          <w:marBottom w:val="250"/>
          <w:divBdr>
            <w:top w:val="none" w:sz="0" w:space="0" w:color="auto"/>
            <w:left w:val="none" w:sz="0" w:space="0" w:color="auto"/>
            <w:bottom w:val="none" w:sz="0" w:space="0" w:color="auto"/>
            <w:right w:val="none" w:sz="0" w:space="0" w:color="auto"/>
          </w:divBdr>
        </w:div>
        <w:div w:id="344484560">
          <w:marLeft w:val="432"/>
          <w:marRight w:val="0"/>
          <w:marTop w:val="0"/>
          <w:marBottom w:val="250"/>
          <w:divBdr>
            <w:top w:val="none" w:sz="0" w:space="0" w:color="auto"/>
            <w:left w:val="none" w:sz="0" w:space="0" w:color="auto"/>
            <w:bottom w:val="none" w:sz="0" w:space="0" w:color="auto"/>
            <w:right w:val="none" w:sz="0" w:space="0" w:color="auto"/>
          </w:divBdr>
        </w:div>
        <w:div w:id="282854189">
          <w:marLeft w:val="432"/>
          <w:marRight w:val="0"/>
          <w:marTop w:val="0"/>
          <w:marBottom w:val="250"/>
          <w:divBdr>
            <w:top w:val="none" w:sz="0" w:space="0" w:color="auto"/>
            <w:left w:val="none" w:sz="0" w:space="0" w:color="auto"/>
            <w:bottom w:val="none" w:sz="0" w:space="0" w:color="auto"/>
            <w:right w:val="none" w:sz="0" w:space="0" w:color="auto"/>
          </w:divBdr>
        </w:div>
        <w:div w:id="2115123958">
          <w:marLeft w:val="432"/>
          <w:marRight w:val="0"/>
          <w:marTop w:val="0"/>
          <w:marBottom w:val="250"/>
          <w:divBdr>
            <w:top w:val="none" w:sz="0" w:space="0" w:color="auto"/>
            <w:left w:val="none" w:sz="0" w:space="0" w:color="auto"/>
            <w:bottom w:val="none" w:sz="0" w:space="0" w:color="auto"/>
            <w:right w:val="none" w:sz="0" w:space="0" w:color="auto"/>
          </w:divBdr>
        </w:div>
      </w:divsChild>
    </w:div>
    <w:div w:id="213178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api.webcloud7.ch/politik-und-behorden/direktionen/bildungs-kultur-und-sportdirektion/it.sbl/von-a-z/a-z-medienfolder/fachweisung_ipad_sus_24-website.pdf" TargetMode="External"/><Relationship Id="rId18" Type="http://schemas.openxmlformats.org/officeDocument/2006/relationships/hyperlink" Target="https://www.baselland.ch/politik-und-behorden/direktionen/bildungs-kultur-und-sportdirektion/amt-volksschulen/unterricht/lehrplan/fachbereich-module-fuer-lehrpersonen" TargetMode="External"/><Relationship Id="rId26" Type="http://schemas.openxmlformats.org/officeDocument/2006/relationships/hyperlink" Target="https://kanton.baselland.ch/bildungs-kultur-und-sportdirektion/bildung-handbuch/schulprogramm-1/volksschule/umsetzungsbeispiele-in-form-von-mindmaps/fragestellungen-und-kriterien-zum-medienkonzept.pdf" TargetMode="External"/><Relationship Id="rId3" Type="http://schemas.openxmlformats.org/officeDocument/2006/relationships/customXml" Target="../customXml/item3.xml"/><Relationship Id="rId21" Type="http://schemas.openxmlformats.org/officeDocument/2006/relationships/hyperlink" Target="https://ict-guide.edu-ict.ch/medien-und-ict-konzep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l.clex.ch/frontend/annex_document_dictionaries/11460" TargetMode="External"/><Relationship Id="rId17" Type="http://schemas.openxmlformats.org/officeDocument/2006/relationships/hyperlink" Target="https://www.baselland.ch/politik-und-behorden/direktionen/bildungs-kultur-und-sportdirektion/amt-volksschulen/unterricht/zukunft-volksschule/medien-und-informatik" TargetMode="External"/><Relationship Id="rId25" Type="http://schemas.openxmlformats.org/officeDocument/2006/relationships/hyperlink" Target="https://www.edubs.ch/schulentwicklung/link/downloads/Bro_BS_SchuleDigitaleWel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l-api.webcloud7.ch/politik-und-behorden/direktionen/bildungs-kultur-und-sportdirektion/it.sbl/paedagogischer-ict-support-ict-bildung/downloads/medienordner-downloads/mi_umsetzungshilfe_anwendungskompetenzen.pdf" TargetMode="External"/><Relationship Id="rId20" Type="http://schemas.openxmlformats.org/officeDocument/2006/relationships/hyperlink" Target="https://bl-api.webcloud7.ch/politik-und-behorden/direktionen/bildungs-kultur-und-sportdirektion/amt-volksschulen/unterricht/zukunft-volksschule/mi/20220317-zvs-handreichung-pict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l.ch" TargetMode="External"/><Relationship Id="rId24" Type="http://schemas.openxmlformats.org/officeDocument/2006/relationships/hyperlink" Target="https://kompassdigitalerwandel.ch/"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bl-api.webcloud7.ch/politik-und-behorden/direktionen/bildungs-kultur-und-sportdirektion/amt-volksschulen/unterricht/zukunft-volksschule/mi/20241127_zvs-handreichung-mi.pdf" TargetMode="External"/><Relationship Id="rId23" Type="http://schemas.openxmlformats.org/officeDocument/2006/relationships/hyperlink" Target="https://ict-coach.ch/zh/"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aselland.ch/politik-und-behorden/direktionen/bildungs-kultur-und-sportdirektion/it.sbl/paedagogischer-ict-support-ict-bildung/medien-und-informati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ritic.ch/de/dienstleistungen/internet-chrta" TargetMode="External"/><Relationship Id="rId22" Type="http://schemas.openxmlformats.org/officeDocument/2006/relationships/hyperlink" Target="https://imedias.ch/beratung4school/" TargetMode="External"/><Relationship Id="rId27" Type="http://schemas.openxmlformats.org/officeDocument/2006/relationships/hyperlink" Target="https://www.baselland.ch/medienkonzept"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bl-api.webcloud7.ch/politik-und-behorden/direktionen/bildungs-kultur-und-sportdirektion/it.sbl/paedagogischer-ict-support-ict-bildung/downloads/medienordner-downloads/it-infrastruktur-primarschulen-leitfaden.pdf" TargetMode="External"/><Relationship Id="rId2" Type="http://schemas.openxmlformats.org/officeDocument/2006/relationships/hyperlink" Target="https://bl.clex.ch/app/de/texts_of_law/642.11" TargetMode="External"/><Relationship Id="rId1" Type="http://schemas.openxmlformats.org/officeDocument/2006/relationships/hyperlink" Target="https://bl.clex.ch/app/de/texts_of_law/641.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kas.dettwiler@sbl.ch/Library/Group%20Containers/UBF8T346G9.Office/User%20Content.localized/Templates.localized/DEL%20IT.SBL_einfa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6B691447B8CF4D95FBE98F7127282C" ma:contentTypeVersion="15" ma:contentTypeDescription="Ein neues Dokument erstellen." ma:contentTypeScope="" ma:versionID="7c53a05fd1fd2c239fa901d3131a5aa2">
  <xsd:schema xmlns:xsd="http://www.w3.org/2001/XMLSchema" xmlns:xs="http://www.w3.org/2001/XMLSchema" xmlns:p="http://schemas.microsoft.com/office/2006/metadata/properties" xmlns:ns2="2f569efd-dae6-4be7-a001-cff909e00cd4" xmlns:ns3="7d814368-5d84-4227-9f2a-29a3a0530fff" targetNamespace="http://schemas.microsoft.com/office/2006/metadata/properties" ma:root="true" ma:fieldsID="c0ccafe86f22c879dc15a80f59f743d9" ns2:_="" ns3:_="">
    <xsd:import namespace="2f569efd-dae6-4be7-a001-cff909e00cd4"/>
    <xsd:import namespace="7d814368-5d84-4227-9f2a-29a3a0530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9efd-dae6-4be7-a001-cff909e00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1b9cdc0a-41ed-4a7f-8385-63ed21cd502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14368-5d84-4227-9f2a-29a3a0530f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696502b-138a-4d8c-93cc-ae31030462a2}" ma:internalName="TaxCatchAll" ma:showField="CatchAllData" ma:web="7d814368-5d84-4227-9f2a-29a3a0530f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d814368-5d84-4227-9f2a-29a3a0530fff">
      <UserInfo>
        <DisplayName>Christ-Meury, Urs (SekMU)</DisplayName>
        <AccountId>58</AccountId>
        <AccountType/>
      </UserInfo>
    </SharedWithUsers>
    <lcf76f155ced4ddcb4097134ff3c332f xmlns="2f569efd-dae6-4be7-a001-cff909e00cd4">
      <Terms xmlns="http://schemas.microsoft.com/office/infopath/2007/PartnerControls"/>
    </lcf76f155ced4ddcb4097134ff3c332f>
    <TaxCatchAll xmlns="7d814368-5d84-4227-9f2a-29a3a0530fff" xsi:nil="true"/>
  </documentManagement>
</p:properties>
</file>

<file path=customXml/itemProps1.xml><?xml version="1.0" encoding="utf-8"?>
<ds:datastoreItem xmlns:ds="http://schemas.openxmlformats.org/officeDocument/2006/customXml" ds:itemID="{05924FBA-252D-4976-8540-AEB28D5C6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9efd-dae6-4be7-a001-cff909e00cd4"/>
    <ds:schemaRef ds:uri="7d814368-5d84-4227-9f2a-29a3a053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2F191D-378F-E245-9DBE-20927FDF5362}">
  <ds:schemaRefs>
    <ds:schemaRef ds:uri="http://schemas.openxmlformats.org/officeDocument/2006/bibliography"/>
  </ds:schemaRefs>
</ds:datastoreItem>
</file>

<file path=customXml/itemProps3.xml><?xml version="1.0" encoding="utf-8"?>
<ds:datastoreItem xmlns:ds="http://schemas.openxmlformats.org/officeDocument/2006/customXml" ds:itemID="{DB7C3D1A-120E-4FD5-9175-492CA689BC6C}">
  <ds:schemaRefs>
    <ds:schemaRef ds:uri="http://schemas.microsoft.com/sharepoint/v3/contenttype/forms"/>
  </ds:schemaRefs>
</ds:datastoreItem>
</file>

<file path=customXml/itemProps4.xml><?xml version="1.0" encoding="utf-8"?>
<ds:datastoreItem xmlns:ds="http://schemas.openxmlformats.org/officeDocument/2006/customXml" ds:itemID="{07F5E831-AA49-402C-8357-93F049972D75}">
  <ds:schemaRefs>
    <ds:schemaRef ds:uri="http://schemas.microsoft.com/office/2006/metadata/properties"/>
    <ds:schemaRef ds:uri="http://schemas.microsoft.com/office/infopath/2007/PartnerControls"/>
    <ds:schemaRef ds:uri="7d814368-5d84-4227-9f2a-29a3a0530fff"/>
    <ds:schemaRef ds:uri="2f569efd-dae6-4be7-a001-cff909e00cd4"/>
  </ds:schemaRefs>
</ds:datastoreItem>
</file>

<file path=docProps/app.xml><?xml version="1.0" encoding="utf-8"?>
<Properties xmlns="http://schemas.openxmlformats.org/officeDocument/2006/extended-properties" xmlns:vt="http://schemas.openxmlformats.org/officeDocument/2006/docPropsVTypes">
  <Template>DEL IT.SBL_einfach.dotx</Template>
  <TotalTime>0</TotalTime>
  <Pages>4</Pages>
  <Words>1766</Words>
  <Characters>11130</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Dettwiler, Lukas (ITSBL)</dc:creator>
  <cp:keywords/>
  <dc:description/>
  <cp:lastModifiedBy>Dettwiler, Lukas (ITSBL)</cp:lastModifiedBy>
  <cp:revision>444</cp:revision>
  <cp:lastPrinted>2025-01-20T12:22:00Z</cp:lastPrinted>
  <dcterms:created xsi:type="dcterms:W3CDTF">2025-01-16T16:21:00Z</dcterms:created>
  <dcterms:modified xsi:type="dcterms:W3CDTF">2025-02-04T11:04:00Z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0x010100EC6B691447B8CF4D95FBE98F7127282C</vt:lpwstr>
  </property>
  <property fmtid="{D5CDD505-2E9C-101B-9397-08002B2CF9AE}" pid="3" name="MediaServiceImageTags">
    <vt:lpwstr/>
  </property>
</Properties>
</file>