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F4" w:rsidRDefault="00707DD0">
      <w:pPr>
        <w:pStyle w:val="Erstabsatz"/>
        <w:spacing w:after="0"/>
      </w:pPr>
      <w:r w:rsidRPr="00707DD0">
        <w:rPr>
          <w:noProof/>
          <w:highlight w:val="lightGray"/>
        </w:rPr>
        <w:t>Datum</w:t>
      </w:r>
    </w:p>
    <w:p w:rsidR="006018F4" w:rsidRDefault="006018F4">
      <w:pPr>
        <w:pStyle w:val="BriefTitel"/>
        <w:tabs>
          <w:tab w:val="left" w:pos="5670"/>
        </w:tabs>
        <w:spacing w:before="240" w:after="0"/>
        <w:jc w:val="both"/>
        <w:rPr>
          <w:sz w:val="28"/>
        </w:rPr>
      </w:pPr>
    </w:p>
    <w:p w:rsidR="006018F4" w:rsidRDefault="006018F4">
      <w:pPr>
        <w:pStyle w:val="BriefTitel"/>
        <w:tabs>
          <w:tab w:val="left" w:pos="5670"/>
        </w:tabs>
        <w:spacing w:before="0" w:after="0" w:line="400" w:lineRule="exact"/>
        <w:jc w:val="both"/>
        <w:rPr>
          <w:b w:val="0"/>
          <w:sz w:val="36"/>
        </w:rPr>
      </w:pPr>
      <w:r>
        <w:rPr>
          <w:sz w:val="36"/>
        </w:rPr>
        <w:t>Muster für Bussenverfügung</w:t>
      </w:r>
      <w:r>
        <w:rPr>
          <w:b w:val="0"/>
          <w:sz w:val="36"/>
        </w:rPr>
        <w:tab/>
      </w:r>
    </w:p>
    <w:p w:rsidR="006018F4" w:rsidRDefault="006018F4">
      <w:pPr>
        <w:pStyle w:val="BriefTitel"/>
        <w:pBdr>
          <w:bottom w:val="single" w:sz="18" w:space="1" w:color="auto"/>
        </w:pBdr>
        <w:tabs>
          <w:tab w:val="left" w:pos="5670"/>
        </w:tabs>
        <w:spacing w:before="0" w:after="0" w:line="240" w:lineRule="atLeast"/>
        <w:jc w:val="both"/>
      </w:pPr>
    </w:p>
    <w:p w:rsidR="006018F4" w:rsidRDefault="006018F4">
      <w:pPr>
        <w:pStyle w:val="BriefTitel"/>
        <w:tabs>
          <w:tab w:val="left" w:pos="5670"/>
        </w:tabs>
        <w:spacing w:before="0" w:after="0" w:line="240" w:lineRule="exact"/>
        <w:jc w:val="both"/>
      </w:pPr>
    </w:p>
    <w:p w:rsidR="006018F4" w:rsidRDefault="006018F4">
      <w:pPr>
        <w:pStyle w:val="BriefTitel"/>
        <w:tabs>
          <w:tab w:val="left" w:pos="5670"/>
        </w:tabs>
        <w:spacing w:before="0" w:after="0" w:line="240" w:lineRule="exact"/>
        <w:jc w:val="both"/>
      </w:pPr>
    </w:p>
    <w:p w:rsidR="006018F4" w:rsidRDefault="00707DD0">
      <w:pPr>
        <w:pStyle w:val="BriefTitel"/>
        <w:tabs>
          <w:tab w:val="left" w:pos="5670"/>
        </w:tabs>
        <w:spacing w:before="0" w:after="0" w:line="240" w:lineRule="exact"/>
        <w:jc w:val="both"/>
      </w:pPr>
      <w:r w:rsidRPr="00707DD0">
        <w:rPr>
          <w:highlight w:val="lightGray"/>
        </w:rPr>
        <w:t>Person</w:t>
      </w:r>
      <w:r w:rsidR="006018F4" w:rsidRPr="00707DD0">
        <w:rPr>
          <w:highlight w:val="lightGray"/>
        </w:rPr>
        <w:t xml:space="preserve">, </w:t>
      </w:r>
      <w:r w:rsidRPr="00707DD0">
        <w:rPr>
          <w:highlight w:val="lightGray"/>
        </w:rPr>
        <w:t>Adresse</w:t>
      </w:r>
      <w:r w:rsidR="006018F4">
        <w:t>;</w:t>
      </w:r>
    </w:p>
    <w:p w:rsidR="006018F4" w:rsidRDefault="006018F4">
      <w:pPr>
        <w:pStyle w:val="BriefTitel"/>
        <w:tabs>
          <w:tab w:val="left" w:pos="5670"/>
        </w:tabs>
        <w:spacing w:before="0" w:after="0" w:line="240" w:lineRule="exact"/>
        <w:jc w:val="both"/>
      </w:pPr>
      <w:r>
        <w:t>Busse für Verstoss gegen das Abfallreglement</w:t>
      </w:r>
    </w:p>
    <w:p w:rsidR="006018F4" w:rsidRDefault="006018F4">
      <w:pPr>
        <w:pStyle w:val="BriefTitel"/>
        <w:pBdr>
          <w:bottom w:val="single" w:sz="6" w:space="1" w:color="auto"/>
        </w:pBdr>
        <w:tabs>
          <w:tab w:val="left" w:pos="5670"/>
        </w:tabs>
        <w:spacing w:before="0" w:after="0" w:line="240" w:lineRule="exact"/>
        <w:jc w:val="both"/>
        <w:rPr>
          <w:b w:val="0"/>
        </w:rPr>
      </w:pPr>
    </w:p>
    <w:p w:rsidR="006018F4" w:rsidRDefault="006018F4">
      <w:pPr>
        <w:pStyle w:val="BriefTitel"/>
        <w:tabs>
          <w:tab w:val="left" w:pos="5670"/>
        </w:tabs>
        <w:spacing w:before="0" w:after="0" w:line="240" w:lineRule="atLeast"/>
        <w:jc w:val="both"/>
        <w:rPr>
          <w:b w:val="0"/>
        </w:rPr>
      </w:pPr>
    </w:p>
    <w:p w:rsidR="006018F4" w:rsidRDefault="006018F4">
      <w:pPr>
        <w:pStyle w:val="BriefTitel"/>
        <w:tabs>
          <w:tab w:val="left" w:pos="5670"/>
        </w:tabs>
        <w:spacing w:before="0" w:after="0" w:line="240" w:lineRule="atLeast"/>
        <w:jc w:val="both"/>
        <w:rPr>
          <w:b w:val="0"/>
        </w:rPr>
      </w:pPr>
    </w:p>
    <w:p w:rsidR="006018F4" w:rsidRDefault="006018F4">
      <w:pPr>
        <w:pStyle w:val="BriefTitel"/>
        <w:tabs>
          <w:tab w:val="left" w:pos="5670"/>
        </w:tabs>
        <w:spacing w:before="0" w:after="0" w:line="240" w:lineRule="atLeast"/>
        <w:jc w:val="both"/>
        <w:rPr>
          <w:b w:val="0"/>
        </w:rPr>
      </w:pPr>
      <w:r>
        <w:rPr>
          <w:b w:val="0"/>
        </w:rPr>
        <w:t xml:space="preserve">Mitarbeiter unserer Bauverwaltung haben am </w:t>
      </w:r>
      <w:r w:rsidR="0078708A" w:rsidRPr="0078708A">
        <w:rPr>
          <w:b w:val="0"/>
          <w:highlight w:val="lightGray"/>
        </w:rPr>
        <w:t>Datum</w:t>
      </w:r>
      <w:r>
        <w:rPr>
          <w:b w:val="0"/>
        </w:rPr>
        <w:t xml:space="preserve"> vor dem Eingang zum Werkhof einen mit Abfällen gefüllten 60-Liter Kehrichtsack ohne Gebührenmarke gefunden. Die Untersuchung hat ergeben, dass </w:t>
      </w:r>
      <w:r w:rsidR="0078708A" w:rsidRPr="0078708A">
        <w:rPr>
          <w:b w:val="0"/>
          <w:highlight w:val="lightGray"/>
        </w:rPr>
        <w:t>Person</w:t>
      </w:r>
      <w:r>
        <w:rPr>
          <w:b w:val="0"/>
        </w:rPr>
        <w:t xml:space="preserve">, </w:t>
      </w:r>
      <w:r w:rsidR="0078708A" w:rsidRPr="0078708A">
        <w:rPr>
          <w:b w:val="0"/>
          <w:highlight w:val="lightGray"/>
        </w:rPr>
        <w:t>Adresse</w:t>
      </w:r>
      <w:r>
        <w:rPr>
          <w:b w:val="0"/>
        </w:rPr>
        <w:t>, diesen Sack am Vorabend vor dem Werk</w:t>
      </w:r>
      <w:r>
        <w:rPr>
          <w:b w:val="0"/>
        </w:rPr>
        <w:softHyphen/>
        <w:t xml:space="preserve">hof deponiert hat. Die Gemeindeverwaltung hat Ihn bereits am </w:t>
      </w:r>
      <w:r w:rsidR="001C3CBC" w:rsidRPr="001C3CBC">
        <w:rPr>
          <w:b w:val="0"/>
          <w:highlight w:val="lightGray"/>
        </w:rPr>
        <w:t>Datum</w:t>
      </w:r>
      <w:r>
        <w:rPr>
          <w:b w:val="0"/>
        </w:rPr>
        <w:t xml:space="preserve"> schriftlich darauf hingewiesen, dass Kehrichtsäcke nach </w:t>
      </w:r>
      <w:r w:rsidRPr="007F21B0">
        <w:rPr>
          <w:b w:val="0"/>
          <w:highlight w:val="lightGray"/>
        </w:rPr>
        <w:t xml:space="preserve">§ </w:t>
      </w:r>
      <w:r w:rsidR="0024596A" w:rsidRPr="007F21B0">
        <w:rPr>
          <w:b w:val="0"/>
          <w:highlight w:val="lightGray"/>
        </w:rPr>
        <w:t>A</w:t>
      </w:r>
      <w:r>
        <w:rPr>
          <w:b w:val="0"/>
        </w:rPr>
        <w:t xml:space="preserve"> des </w:t>
      </w:r>
      <w:proofErr w:type="spellStart"/>
      <w:r>
        <w:rPr>
          <w:b w:val="0"/>
        </w:rPr>
        <w:t>Abfallreglementes</w:t>
      </w:r>
      <w:proofErr w:type="spellEnd"/>
      <w:r>
        <w:rPr>
          <w:b w:val="0"/>
        </w:rPr>
        <w:t xml:space="preserve"> vom </w:t>
      </w:r>
      <w:r w:rsidR="001C3CBC" w:rsidRPr="001C3CBC">
        <w:rPr>
          <w:b w:val="0"/>
          <w:highlight w:val="lightGray"/>
        </w:rPr>
        <w:t>Datum</w:t>
      </w:r>
      <w:r>
        <w:rPr>
          <w:b w:val="0"/>
        </w:rPr>
        <w:t xml:space="preserve"> mit einer Gebührenmarke zu verse</w:t>
      </w:r>
      <w:r>
        <w:rPr>
          <w:b w:val="0"/>
        </w:rPr>
        <w:softHyphen/>
        <w:t>hen und der wöchentlichen Kehrichtabfuhr mitzuge</w:t>
      </w:r>
      <w:r>
        <w:rPr>
          <w:b w:val="0"/>
        </w:rPr>
        <w:softHyphen/>
        <w:t>ben sind. Sie hat ihm im Wie</w:t>
      </w:r>
      <w:r>
        <w:rPr>
          <w:b w:val="0"/>
        </w:rPr>
        <w:softHyphen/>
        <w:t>derholungsfalle auch eine Busse angedroht. Gestützt auf diesen Sachverhalt erlässt der Gemeinderat folgende</w:t>
      </w:r>
    </w:p>
    <w:p w:rsidR="006018F4" w:rsidRDefault="006018F4">
      <w:pPr>
        <w:pStyle w:val="BriefTitel"/>
        <w:tabs>
          <w:tab w:val="left" w:pos="5670"/>
        </w:tabs>
        <w:spacing w:before="0" w:after="0" w:line="240" w:lineRule="atLeast"/>
        <w:jc w:val="both"/>
        <w:rPr>
          <w:b w:val="0"/>
        </w:rPr>
      </w:pPr>
    </w:p>
    <w:p w:rsidR="006018F4" w:rsidRDefault="006018F4">
      <w:pPr>
        <w:pStyle w:val="BriefTitel"/>
        <w:tabs>
          <w:tab w:val="left" w:pos="5670"/>
        </w:tabs>
        <w:spacing w:before="0" w:after="0" w:line="240" w:lineRule="atLeast"/>
        <w:jc w:val="center"/>
      </w:pPr>
      <w:r>
        <w:t>Bussenverfügung:</w:t>
      </w:r>
    </w:p>
    <w:p w:rsidR="006018F4" w:rsidRDefault="006018F4">
      <w:pPr>
        <w:pStyle w:val="BriefTitel"/>
        <w:tabs>
          <w:tab w:val="left" w:pos="5670"/>
        </w:tabs>
        <w:spacing w:before="0" w:after="0" w:line="240" w:lineRule="atLeast"/>
        <w:jc w:val="both"/>
      </w:pPr>
    </w:p>
    <w:p w:rsidR="006018F4" w:rsidRDefault="006018F4">
      <w:pPr>
        <w:pStyle w:val="BriefTitel"/>
        <w:tabs>
          <w:tab w:val="left" w:pos="567"/>
        </w:tabs>
        <w:spacing w:before="0" w:after="0" w:line="240" w:lineRule="atLeast"/>
        <w:ind w:left="879" w:hanging="879"/>
        <w:jc w:val="both"/>
        <w:rPr>
          <w:b w:val="0"/>
        </w:rPr>
      </w:pPr>
      <w:r>
        <w:rPr>
          <w:b w:val="0"/>
        </w:rPr>
        <w:t>://:</w:t>
      </w:r>
      <w:r>
        <w:rPr>
          <w:b w:val="0"/>
        </w:rPr>
        <w:tab/>
        <w:t xml:space="preserve">1. </w:t>
      </w:r>
      <w:r w:rsidR="001C3CBC" w:rsidRPr="001C3CBC">
        <w:rPr>
          <w:b w:val="0"/>
          <w:highlight w:val="lightGray"/>
        </w:rPr>
        <w:t>Person</w:t>
      </w:r>
      <w:r>
        <w:rPr>
          <w:b w:val="0"/>
        </w:rPr>
        <w:t xml:space="preserve"> wird wegen wiederholten Verstosses gegen die Pflicht, Abfall</w:t>
      </w:r>
      <w:r>
        <w:rPr>
          <w:b w:val="0"/>
        </w:rPr>
        <w:softHyphen/>
        <w:t>säcke mit einer Gebührenmarke zu versehen und der Kehrichtabfuhr mitzu</w:t>
      </w:r>
      <w:r>
        <w:rPr>
          <w:b w:val="0"/>
        </w:rPr>
        <w:softHyphen/>
        <w:t xml:space="preserve">geben, nach </w:t>
      </w:r>
      <w:r w:rsidRPr="007F21B0">
        <w:rPr>
          <w:b w:val="0"/>
          <w:highlight w:val="lightGray"/>
        </w:rPr>
        <w:t xml:space="preserve">§ </w:t>
      </w:r>
      <w:r w:rsidR="00235095" w:rsidRPr="007F21B0">
        <w:rPr>
          <w:b w:val="0"/>
          <w:highlight w:val="lightGray"/>
        </w:rPr>
        <w:t>Z</w:t>
      </w:r>
      <w:r>
        <w:rPr>
          <w:b w:val="0"/>
        </w:rPr>
        <w:t xml:space="preserve"> des </w:t>
      </w:r>
      <w:proofErr w:type="spellStart"/>
      <w:r>
        <w:rPr>
          <w:b w:val="0"/>
        </w:rPr>
        <w:t>Abfallreglementes</w:t>
      </w:r>
      <w:proofErr w:type="spellEnd"/>
      <w:r>
        <w:rPr>
          <w:b w:val="0"/>
        </w:rPr>
        <w:t xml:space="preserve"> vom </w:t>
      </w:r>
      <w:r w:rsidR="007F21B0" w:rsidRPr="001C3CBC">
        <w:rPr>
          <w:b w:val="0"/>
          <w:highlight w:val="lightGray"/>
        </w:rPr>
        <w:t>Datum</w:t>
      </w:r>
      <w:r>
        <w:rPr>
          <w:b w:val="0"/>
        </w:rPr>
        <w:t xml:space="preserve"> sowie nach </w:t>
      </w:r>
      <w:r w:rsidR="00235095">
        <w:rPr>
          <w:b w:val="0"/>
        </w:rPr>
        <w:t>§ 70b des Gemeindegesetzes vom 28. Mai 1970</w:t>
      </w:r>
      <w:r>
        <w:rPr>
          <w:b w:val="0"/>
        </w:rPr>
        <w:t xml:space="preserve"> mit einer Busse von </w:t>
      </w:r>
      <w:r w:rsidR="00F72EB3" w:rsidRPr="00F72EB3">
        <w:rPr>
          <w:b w:val="0"/>
          <w:highlight w:val="lightGray"/>
        </w:rPr>
        <w:t>Frankenbetrag</w:t>
      </w:r>
      <w:r>
        <w:rPr>
          <w:b w:val="0"/>
        </w:rPr>
        <w:t xml:space="preserve"> bestraft.</w:t>
      </w:r>
    </w:p>
    <w:p w:rsidR="006018F4" w:rsidRDefault="006018F4">
      <w:pPr>
        <w:pStyle w:val="BriefTitel"/>
        <w:tabs>
          <w:tab w:val="left" w:pos="567"/>
        </w:tabs>
        <w:spacing w:after="0" w:line="240" w:lineRule="atLeast"/>
        <w:ind w:left="879" w:hanging="879"/>
        <w:jc w:val="both"/>
        <w:rPr>
          <w:b w:val="0"/>
        </w:rPr>
      </w:pPr>
      <w:r>
        <w:rPr>
          <w:b w:val="0"/>
        </w:rPr>
        <w:tab/>
        <w:t xml:space="preserve">2. An die der Gemeinde entstandenen Umtriebe hat </w:t>
      </w:r>
      <w:r w:rsidR="00F72EB3" w:rsidRPr="00F72EB3">
        <w:rPr>
          <w:b w:val="0"/>
          <w:highlight w:val="lightGray"/>
        </w:rPr>
        <w:t>Person</w:t>
      </w:r>
      <w:r>
        <w:rPr>
          <w:b w:val="0"/>
        </w:rPr>
        <w:t xml:space="preserve"> einen Betrag in der Höhe von </w:t>
      </w:r>
      <w:r w:rsidR="00F72EB3" w:rsidRPr="0097483D">
        <w:rPr>
          <w:b w:val="0"/>
          <w:highlight w:val="lightGray"/>
        </w:rPr>
        <w:t>Frankenbetrag</w:t>
      </w:r>
      <w:r>
        <w:rPr>
          <w:b w:val="0"/>
        </w:rPr>
        <w:t xml:space="preserve"> zu bezahlen.</w:t>
      </w:r>
    </w:p>
    <w:p w:rsidR="002C4A58" w:rsidRDefault="002C4A58">
      <w:pPr>
        <w:pStyle w:val="BriefTitel"/>
        <w:tabs>
          <w:tab w:val="left" w:pos="567"/>
        </w:tabs>
        <w:spacing w:after="0" w:line="240" w:lineRule="atLeast"/>
        <w:ind w:left="879" w:hanging="879"/>
        <w:jc w:val="both"/>
        <w:rPr>
          <w:b w:val="0"/>
        </w:rPr>
      </w:pPr>
      <w:r>
        <w:rPr>
          <w:b w:val="0"/>
        </w:rPr>
        <w:tab/>
        <w:t xml:space="preserve">3. Ausserdem wird eine Urteilsgebühr im Umfang von </w:t>
      </w:r>
      <w:r w:rsidR="003C222D" w:rsidRPr="003C222D">
        <w:rPr>
          <w:b w:val="0"/>
          <w:highlight w:val="lightGray"/>
        </w:rPr>
        <w:t>Frankenbetrag</w:t>
      </w:r>
      <w:r w:rsidR="003C222D">
        <w:rPr>
          <w:b w:val="0"/>
        </w:rPr>
        <w:t xml:space="preserve"> </w:t>
      </w:r>
      <w:r w:rsidR="003C222D" w:rsidRPr="003C222D">
        <w:rPr>
          <w:b w:val="0"/>
          <w:i/>
        </w:rPr>
        <w:t>(max. CHF 200.-)</w:t>
      </w:r>
      <w:r>
        <w:rPr>
          <w:b w:val="0"/>
        </w:rPr>
        <w:t xml:space="preserve"> </w:t>
      </w:r>
      <w:proofErr w:type="spellStart"/>
      <w:r>
        <w:rPr>
          <w:b w:val="0"/>
        </w:rPr>
        <w:t>gestüzt</w:t>
      </w:r>
      <w:proofErr w:type="spellEnd"/>
      <w:r>
        <w:rPr>
          <w:b w:val="0"/>
        </w:rPr>
        <w:t xml:space="preserve"> auf § 70b </w:t>
      </w:r>
      <w:r w:rsidR="00205DAE">
        <w:rPr>
          <w:b w:val="0"/>
        </w:rPr>
        <w:t xml:space="preserve">Abs. </w:t>
      </w:r>
      <w:r w:rsidR="0097483D">
        <w:rPr>
          <w:b w:val="0"/>
        </w:rPr>
        <w:t xml:space="preserve">4 </w:t>
      </w:r>
      <w:r w:rsidR="00205DAE">
        <w:rPr>
          <w:b w:val="0"/>
        </w:rPr>
        <w:t>des Gemeindegesetzes erhoben.</w:t>
      </w:r>
    </w:p>
    <w:p w:rsidR="006018F4" w:rsidRDefault="006018F4">
      <w:pPr>
        <w:pStyle w:val="BriefTitel"/>
        <w:tabs>
          <w:tab w:val="left" w:pos="567"/>
        </w:tabs>
        <w:spacing w:after="0" w:line="240" w:lineRule="atLeast"/>
        <w:ind w:left="879" w:hanging="879"/>
        <w:jc w:val="both"/>
        <w:rPr>
          <w:b w:val="0"/>
        </w:rPr>
      </w:pPr>
      <w:r>
        <w:rPr>
          <w:b w:val="0"/>
        </w:rPr>
        <w:tab/>
        <w:t xml:space="preserve">3. Der Gesamtbetrag in der Höhe von Fr. </w:t>
      </w:r>
      <w:r w:rsidR="00157AFA" w:rsidRPr="003C222D">
        <w:rPr>
          <w:b w:val="0"/>
          <w:highlight w:val="lightGray"/>
        </w:rPr>
        <w:t>Frankenbetrag</w:t>
      </w:r>
      <w:bookmarkStart w:id="0" w:name="_GoBack"/>
      <w:bookmarkEnd w:id="0"/>
      <w:r>
        <w:rPr>
          <w:b w:val="0"/>
        </w:rPr>
        <w:t xml:space="preserve"> ist bis zum </w:t>
      </w:r>
      <w:r w:rsidR="000227A1" w:rsidRPr="000227A1">
        <w:rPr>
          <w:b w:val="0"/>
          <w:highlight w:val="lightGray"/>
        </w:rPr>
        <w:t>Datum</w:t>
      </w:r>
      <w:r w:rsidR="009A08B5">
        <w:rPr>
          <w:b w:val="0"/>
        </w:rPr>
        <w:t xml:space="preserve"> </w:t>
      </w:r>
      <w:r>
        <w:rPr>
          <w:b w:val="0"/>
        </w:rPr>
        <w:t>der Gemeindeverwaltung zu überweisen (PC 40</w:t>
      </w:r>
      <w:proofErr w:type="gramStart"/>
      <w:r>
        <w:rPr>
          <w:b w:val="0"/>
        </w:rPr>
        <w:t>-....</w:t>
      </w:r>
      <w:proofErr w:type="gramEnd"/>
      <w:r>
        <w:rPr>
          <w:b w:val="0"/>
        </w:rPr>
        <w:t>).</w:t>
      </w:r>
    </w:p>
    <w:p w:rsidR="006018F4" w:rsidRDefault="006018F4">
      <w:pPr>
        <w:pStyle w:val="BriefTitel"/>
        <w:tabs>
          <w:tab w:val="left" w:pos="567"/>
        </w:tabs>
        <w:spacing w:before="0" w:after="0" w:line="240" w:lineRule="atLeast"/>
        <w:ind w:left="879" w:hanging="879"/>
        <w:jc w:val="both"/>
        <w:rPr>
          <w:b w:val="0"/>
        </w:rPr>
      </w:pPr>
    </w:p>
    <w:p w:rsidR="00C926A7" w:rsidRDefault="00C926A7">
      <w:pPr>
        <w:pStyle w:val="BriefTitel"/>
        <w:tabs>
          <w:tab w:val="left" w:pos="567"/>
        </w:tabs>
        <w:spacing w:before="0" w:after="0" w:line="240" w:lineRule="atLeast"/>
        <w:jc w:val="both"/>
      </w:pPr>
      <w:r>
        <w:t>Rechtsmittelbelehrung:</w:t>
      </w:r>
    </w:p>
    <w:p w:rsidR="006018F4" w:rsidRPr="00C926A7" w:rsidRDefault="006018F4">
      <w:pPr>
        <w:pStyle w:val="BriefTitel"/>
        <w:tabs>
          <w:tab w:val="left" w:pos="567"/>
        </w:tabs>
        <w:spacing w:before="0" w:after="0" w:line="240" w:lineRule="atLeast"/>
        <w:jc w:val="both"/>
        <w:rPr>
          <w:b w:val="0"/>
        </w:rPr>
      </w:pPr>
      <w:r w:rsidRPr="00C926A7">
        <w:rPr>
          <w:b w:val="0"/>
        </w:rPr>
        <w:t xml:space="preserve">Gegen diese Bussenverfügung kann innert 10 Tagen, von deren Zustellung an gerechnet, beim </w:t>
      </w:r>
      <w:r w:rsidR="00314BBF">
        <w:rPr>
          <w:b w:val="0"/>
        </w:rPr>
        <w:t xml:space="preserve">Gemeinderat Einsprache erhoben </w:t>
      </w:r>
      <w:r w:rsidRPr="00C926A7">
        <w:rPr>
          <w:b w:val="0"/>
        </w:rPr>
        <w:t>werden.</w:t>
      </w:r>
    </w:p>
    <w:p w:rsidR="006018F4" w:rsidRDefault="006018F4">
      <w:pPr>
        <w:pStyle w:val="BriefTitel"/>
        <w:tabs>
          <w:tab w:val="left" w:pos="567"/>
        </w:tabs>
        <w:spacing w:before="0" w:after="0" w:line="240" w:lineRule="atLeast"/>
        <w:jc w:val="both"/>
      </w:pPr>
    </w:p>
    <w:p w:rsidR="006018F4" w:rsidRDefault="006018F4">
      <w:pPr>
        <w:pStyle w:val="BriefTitel"/>
        <w:tabs>
          <w:tab w:val="left" w:pos="567"/>
        </w:tabs>
        <w:spacing w:before="0" w:after="0" w:line="240" w:lineRule="atLeast"/>
        <w:jc w:val="both"/>
      </w:pPr>
    </w:p>
    <w:p w:rsidR="006018F4" w:rsidRDefault="006018F4">
      <w:pPr>
        <w:pStyle w:val="BriefTitel"/>
        <w:tabs>
          <w:tab w:val="left" w:pos="567"/>
        </w:tabs>
        <w:spacing w:before="0" w:after="0" w:line="240" w:lineRule="atLeast"/>
        <w:jc w:val="both"/>
        <w:rPr>
          <w:b w:val="0"/>
        </w:rPr>
      </w:pPr>
      <w:r>
        <w:rPr>
          <w:b w:val="0"/>
        </w:rPr>
        <w:t>Im Namen des Gemeinderates</w:t>
      </w:r>
      <w:r w:rsidR="00F9128D">
        <w:rPr>
          <w:b w:val="0"/>
        </w:rPr>
        <w:t xml:space="preserve"> </w:t>
      </w:r>
    </w:p>
    <w:p w:rsidR="006018F4" w:rsidRDefault="006018F4">
      <w:pPr>
        <w:pStyle w:val="BriefTitel"/>
        <w:tabs>
          <w:tab w:val="left" w:pos="567"/>
        </w:tabs>
        <w:spacing w:before="0" w:after="0" w:line="240" w:lineRule="atLeast"/>
        <w:jc w:val="both"/>
        <w:rPr>
          <w:b w:val="0"/>
        </w:rPr>
      </w:pPr>
    </w:p>
    <w:p w:rsidR="006018F4" w:rsidRDefault="006018F4">
      <w:pPr>
        <w:pStyle w:val="BriefTitel"/>
        <w:tabs>
          <w:tab w:val="left" w:pos="567"/>
        </w:tabs>
        <w:spacing w:before="0" w:after="0" w:line="240" w:lineRule="atLeast"/>
        <w:jc w:val="both"/>
        <w:rPr>
          <w:b w:val="0"/>
        </w:rPr>
      </w:pPr>
    </w:p>
    <w:p w:rsidR="006018F4" w:rsidRDefault="006018F4">
      <w:pPr>
        <w:pStyle w:val="BriefTitel"/>
        <w:tabs>
          <w:tab w:val="left" w:pos="567"/>
        </w:tabs>
        <w:spacing w:before="0" w:after="0" w:line="240" w:lineRule="atLeast"/>
        <w:jc w:val="both"/>
        <w:rPr>
          <w:b w:val="0"/>
        </w:rPr>
      </w:pPr>
    </w:p>
    <w:p w:rsidR="006018F4" w:rsidRDefault="000227A1">
      <w:pPr>
        <w:pStyle w:val="BriefTitel"/>
        <w:tabs>
          <w:tab w:val="left" w:pos="567"/>
        </w:tabs>
        <w:spacing w:before="0" w:after="0" w:line="240" w:lineRule="atLeast"/>
        <w:jc w:val="both"/>
        <w:rPr>
          <w:b w:val="0"/>
        </w:rPr>
      </w:pPr>
      <w:r>
        <w:rPr>
          <w:b w:val="0"/>
        </w:rPr>
        <w:t>Gemeindepräsident/in</w:t>
      </w:r>
      <w:r>
        <w:rPr>
          <w:b w:val="0"/>
        </w:rPr>
        <w:tab/>
      </w:r>
      <w:r>
        <w:rPr>
          <w:b w:val="0"/>
        </w:rPr>
        <w:tab/>
        <w:t>Gemeindeverwalter/in</w:t>
      </w:r>
    </w:p>
    <w:p w:rsidR="00F9128D" w:rsidRDefault="00F9128D">
      <w:pPr>
        <w:pStyle w:val="BriefTitel"/>
        <w:tabs>
          <w:tab w:val="left" w:pos="567"/>
        </w:tabs>
        <w:spacing w:before="0" w:after="0" w:line="240" w:lineRule="atLeast"/>
        <w:jc w:val="both"/>
        <w:rPr>
          <w:b w:val="0"/>
        </w:rPr>
      </w:pPr>
    </w:p>
    <w:p w:rsidR="00F9128D" w:rsidRDefault="00F9128D">
      <w:pPr>
        <w:pStyle w:val="BriefTitel"/>
        <w:tabs>
          <w:tab w:val="left" w:pos="567"/>
        </w:tabs>
        <w:spacing w:before="0" w:after="0" w:line="240" w:lineRule="atLeast"/>
        <w:jc w:val="both"/>
        <w:rPr>
          <w:b w:val="0"/>
        </w:rPr>
      </w:pPr>
      <w:r w:rsidRPr="00F9128D">
        <w:rPr>
          <w:b w:val="0"/>
          <w:highlight w:val="lightGray"/>
        </w:rPr>
        <w:t>(oder Ausschuss</w:t>
      </w:r>
      <w:r w:rsidR="007E0891">
        <w:rPr>
          <w:b w:val="0"/>
          <w:highlight w:val="lightGray"/>
        </w:rPr>
        <w:t xml:space="preserve"> gemäss § 70b </w:t>
      </w:r>
      <w:r w:rsidR="005718DE">
        <w:rPr>
          <w:b w:val="0"/>
          <w:highlight w:val="lightGray"/>
        </w:rPr>
        <w:t xml:space="preserve">Abs. 2 </w:t>
      </w:r>
      <w:r w:rsidR="007E0891">
        <w:rPr>
          <w:b w:val="0"/>
          <w:highlight w:val="lightGray"/>
        </w:rPr>
        <w:t>Gemeindegesetz</w:t>
      </w:r>
      <w:r w:rsidRPr="00F9128D">
        <w:rPr>
          <w:b w:val="0"/>
          <w:highlight w:val="lightGray"/>
        </w:rPr>
        <w:t>)</w:t>
      </w:r>
    </w:p>
    <w:sectPr w:rsidR="00F91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-1418" w:right="1134" w:bottom="1588" w:left="1701" w:header="51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4B" w:rsidRDefault="00B6554B">
      <w:pPr>
        <w:spacing w:after="0"/>
      </w:pPr>
      <w:r>
        <w:separator/>
      </w:r>
    </w:p>
  </w:endnote>
  <w:endnote w:type="continuationSeparator" w:id="0">
    <w:p w:rsidR="00B6554B" w:rsidRDefault="00B65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67" w:rsidRDefault="001862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67" w:rsidRDefault="001862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F4" w:rsidRPr="00186267" w:rsidRDefault="006018F4" w:rsidP="001862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4B" w:rsidRDefault="00B6554B">
      <w:pPr>
        <w:spacing w:after="0"/>
      </w:pPr>
      <w:r>
        <w:separator/>
      </w:r>
    </w:p>
  </w:footnote>
  <w:footnote w:type="continuationSeparator" w:id="0">
    <w:p w:rsidR="00B6554B" w:rsidRDefault="00B65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67" w:rsidRDefault="001862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F4" w:rsidRDefault="006018F4">
    <w:pPr>
      <w:pStyle w:val="Kopfzeile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F4" w:rsidRPr="004F5B69" w:rsidRDefault="00EE6165" w:rsidP="004F5B69">
    <w:pPr>
      <w:pStyle w:val="Kopfzeile"/>
    </w:pPr>
    <w: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3905250</wp:posOffset>
              </wp:positionH>
              <wp:positionV relativeFrom="paragraph">
                <wp:posOffset>375920</wp:posOffset>
              </wp:positionV>
              <wp:extent cx="1104900" cy="102870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04900" cy="1028700"/>
                      </a:xfrm>
                      <a:prstGeom prst="flowChartDelay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4F5B69" w:rsidRPr="00D86D4F" w:rsidRDefault="004F5B69" w:rsidP="004F5B69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D86D4F">
                            <w:rPr>
                              <w:sz w:val="20"/>
                            </w:rPr>
                            <w:t>Gemeinde</w:t>
                          </w:r>
                        </w:p>
                        <w:p w:rsidR="004F5B69" w:rsidRPr="00D86D4F" w:rsidRDefault="004F5B69" w:rsidP="004F5B69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D86D4F">
                            <w:rPr>
                              <w:b/>
                              <w:sz w:val="48"/>
                              <w:szCs w:val="48"/>
                            </w:rPr>
                            <w:t>XY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AutoShape 1" o:spid="_x0000_s1026" type="#_x0000_t135" style="position:absolute;margin-left:307.5pt;margin-top:29.6pt;width:87pt;height:81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">
              <v:shadow on="t" opacity=".5" offset="6pt,-6pt"/>
              <v:textbox>
                <w:txbxContent>
                  <w:p w:rsidR="004F5B69" w:rsidRPr="00D86D4F" w:rsidRDefault="004F5B69" w:rsidP="004F5B69">
                    <w:pPr>
                      <w:jc w:val="center"/>
                      <w:rPr>
                        <w:sz w:val="20"/>
                      </w:rPr>
                    </w:pPr>
                    <w:r w:rsidRPr="00D86D4F">
                      <w:rPr>
                        <w:sz w:val="20"/>
                      </w:rPr>
                      <w:t>Gemeinde</w:t>
                    </w:r>
                  </w:p>
                  <w:p w:rsidR="004F5B69" w:rsidRPr="00D86D4F" w:rsidRDefault="004F5B69" w:rsidP="004F5B69">
                    <w:pPr>
                      <w:jc w:val="center"/>
                      <w:rPr>
                        <w:b/>
                        <w:sz w:val="48"/>
                        <w:szCs w:val="48"/>
                      </w:rPr>
                    </w:pPr>
                    <w:r w:rsidRPr="00D86D4F">
                      <w:rPr>
                        <w:b/>
                        <w:sz w:val="48"/>
                        <w:szCs w:val="48"/>
                      </w:rPr>
                      <w:t>XY</w:t>
                    </w:r>
                  </w:p>
                </w:txbxContent>
              </v:textbox>
            </v:shape>
          </w:pict>
        </mc:Fallback>
      </mc:AlternateContent>
    </w:r>
    <w:r w:rsidR="004F5B69">
      <w:tab/>
    </w:r>
    <w:r w:rsidR="004F5B6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defaultTabStop w:val="708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95"/>
    <w:rsid w:val="000227A1"/>
    <w:rsid w:val="0014402C"/>
    <w:rsid w:val="00157AFA"/>
    <w:rsid w:val="00174462"/>
    <w:rsid w:val="00186267"/>
    <w:rsid w:val="001A03B1"/>
    <w:rsid w:val="001A1400"/>
    <w:rsid w:val="001C3CBC"/>
    <w:rsid w:val="00205DAE"/>
    <w:rsid w:val="00235095"/>
    <w:rsid w:val="0024596A"/>
    <w:rsid w:val="002C4A58"/>
    <w:rsid w:val="002F3FDC"/>
    <w:rsid w:val="00314BBF"/>
    <w:rsid w:val="0038351C"/>
    <w:rsid w:val="003C222D"/>
    <w:rsid w:val="003D7E67"/>
    <w:rsid w:val="00422331"/>
    <w:rsid w:val="004660AD"/>
    <w:rsid w:val="004F5B69"/>
    <w:rsid w:val="00541601"/>
    <w:rsid w:val="005718DE"/>
    <w:rsid w:val="006018F4"/>
    <w:rsid w:val="00630FCB"/>
    <w:rsid w:val="00647B31"/>
    <w:rsid w:val="00707DD0"/>
    <w:rsid w:val="0078708A"/>
    <w:rsid w:val="00796FCD"/>
    <w:rsid w:val="007E0891"/>
    <w:rsid w:val="007F21B0"/>
    <w:rsid w:val="0097483D"/>
    <w:rsid w:val="009869CC"/>
    <w:rsid w:val="009A08B5"/>
    <w:rsid w:val="00AD4D43"/>
    <w:rsid w:val="00B6554B"/>
    <w:rsid w:val="00C17CD8"/>
    <w:rsid w:val="00C926A7"/>
    <w:rsid w:val="00CF04D7"/>
    <w:rsid w:val="00EE6165"/>
    <w:rsid w:val="00F62D46"/>
    <w:rsid w:val="00F72EB3"/>
    <w:rsid w:val="00F9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docId w15:val="{957B1F70-0014-4421-8EDA-D0D4838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/>
      <w:jc w:val="both"/>
    </w:pPr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semiHidden/>
    <w:pPr>
      <w:tabs>
        <w:tab w:val="center" w:pos="4536"/>
        <w:tab w:val="right" w:pos="9071"/>
      </w:tabs>
    </w:pPr>
    <w:rPr>
      <w:rFonts w:ascii="Arial" w:hAnsi="Arial"/>
      <w:noProof/>
      <w:sz w:val="16"/>
    </w:rPr>
  </w:style>
  <w:style w:type="paragraph" w:styleId="Kopfzeile">
    <w:name w:val="header"/>
    <w:basedOn w:val="Fuzeile"/>
    <w:semiHidden/>
    <w:rPr>
      <w:sz w:val="22"/>
    </w:rPr>
  </w:style>
  <w:style w:type="paragraph" w:customStyle="1" w:styleId="Erstabsatz">
    <w:name w:val="Erstabsatz"/>
    <w:basedOn w:val="BriefText"/>
    <w:next w:val="BriefText"/>
    <w:pPr>
      <w:spacing w:after="1320"/>
    </w:p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customStyle="1" w:styleId="BriefText">
    <w:name w:val="BriefText"/>
    <w:pPr>
      <w:spacing w:before="240" w:line="320" w:lineRule="exact"/>
      <w:jc w:val="both"/>
    </w:pPr>
    <w:rPr>
      <w:rFonts w:ascii="Arial" w:hAnsi="Arial"/>
      <w:sz w:val="24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paragraph" w:customStyle="1" w:styleId="BriefTitel">
    <w:name w:val="BriefTitel"/>
    <w:basedOn w:val="BriefText"/>
    <w:pPr>
      <w:spacing w:before="120" w:after="24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\VORLAGEN\SUSNOTI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SUSNOTIZ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MusterBussenverfügung</vt:lpstr>
    </vt:vector>
  </TitlesOfParts>
  <Company>Bau- und Umweltschutzdirektion BL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MusterBussenverfügung</dc:title>
  <dc:subject>US-Seminar</dc:subject>
  <dc:creator>Ch. Hagist</dc:creator>
  <cp:lastModifiedBy>Rohner, Andres BUD</cp:lastModifiedBy>
  <cp:revision>8</cp:revision>
  <cp:lastPrinted>2018-03-14T14:07:00Z</cp:lastPrinted>
  <dcterms:created xsi:type="dcterms:W3CDTF">2018-04-04T12:22:00Z</dcterms:created>
  <dcterms:modified xsi:type="dcterms:W3CDTF">2023-04-03T20:27:00Z</dcterms:modified>
</cp:coreProperties>
</file>